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600" w:lineRule="exact"/>
        <w:jc w:val="center"/>
        <w:rPr>
          <w:rFonts w:hint="eastAsia" w:ascii="方正小标宋简体" w:hAnsi="方正小标宋简体" w:eastAsia="方正小标宋简体" w:cs="方正小标宋简体"/>
          <w:color w:val="FF0000"/>
          <w:sz w:val="44"/>
          <w:szCs w:val="44"/>
          <w:u w:val="single"/>
          <w:lang w:eastAsia="zh-CN"/>
        </w:rPr>
      </w:pPr>
      <w:r>
        <w:rPr>
          <w:rFonts w:hint="eastAsia" w:ascii="方正小标宋简体" w:hAnsi="方正小标宋简体" w:eastAsia="方正小标宋简体" w:cs="方正小标宋简体"/>
          <w:sz w:val="44"/>
          <w:szCs w:val="44"/>
        </w:rPr>
        <w:t>2023年超高清电视发</w:t>
      </w:r>
      <w:bookmarkStart w:id="0" w:name="_GoBack"/>
      <w:bookmarkEnd w:id="0"/>
      <w:r>
        <w:rPr>
          <w:rFonts w:hint="eastAsia" w:ascii="方正小标宋简体" w:hAnsi="方正小标宋简体" w:eastAsia="方正小标宋简体" w:cs="方正小标宋简体"/>
          <w:sz w:val="44"/>
          <w:szCs w:val="44"/>
        </w:rPr>
        <w:t>展奖补实施</w:t>
      </w:r>
      <w:r>
        <w:rPr>
          <w:rFonts w:hint="eastAsia" w:ascii="方正小标宋简体" w:hAnsi="方正小标宋简体" w:eastAsia="方正小标宋简体" w:cs="方正小标宋简体"/>
          <w:sz w:val="44"/>
          <w:szCs w:val="44"/>
          <w:u w:val="none"/>
        </w:rPr>
        <w:t>方案</w:t>
      </w:r>
    </w:p>
    <w:p>
      <w:pPr>
        <w:ind w:firstLine="640" w:firstLineChars="200"/>
        <w:rPr>
          <w:rFonts w:eastAsia="仿宋_GB2312"/>
          <w:sz w:val="32"/>
          <w:szCs w:val="32"/>
        </w:rPr>
      </w:pPr>
    </w:p>
    <w:p>
      <w:pPr>
        <w:numPr>
          <w:ilvl w:val="0"/>
          <w:numId w:val="1"/>
        </w:numPr>
        <w:spacing w:line="560" w:lineRule="exact"/>
        <w:ind w:firstLine="600"/>
        <w:rPr>
          <w:rFonts w:hint="eastAsia" w:eastAsia="仿宋_GB2312"/>
          <w:sz w:val="32"/>
          <w:szCs w:val="32"/>
        </w:rPr>
      </w:pPr>
      <w:r>
        <w:rPr>
          <w:rFonts w:hint="default" w:ascii="Times New Roman" w:hAnsi="Times New Roman" w:eastAsia="仿宋_GB2312" w:cs="Times New Roman"/>
          <w:sz w:val="32"/>
          <w:szCs w:val="32"/>
          <w:lang w:val="en-US" w:eastAsia="zh-CN"/>
        </w:rPr>
        <w:t>为</w:t>
      </w:r>
      <w:r>
        <w:rPr>
          <w:rFonts w:hint="eastAsia" w:ascii="Times New Roman" w:hAnsi="Times New Roman" w:eastAsia="仿宋_GB2312" w:cs="Times New Roman"/>
          <w:sz w:val="32"/>
          <w:szCs w:val="32"/>
          <w:lang w:val="en-US" w:eastAsia="zh-CN"/>
        </w:rPr>
        <w:t>深入贯彻落实习近平总书记在党的二十大报告中关于“</w:t>
      </w:r>
      <w:r>
        <w:rPr>
          <w:rFonts w:hint="default" w:ascii="Times New Roman" w:hAnsi="Times New Roman" w:eastAsia="仿宋_GB2312" w:cs="Times New Roman"/>
          <w:sz w:val="32"/>
          <w:szCs w:val="32"/>
          <w:lang w:val="en-US" w:eastAsia="zh-CN"/>
        </w:rPr>
        <w:t>推进文化自信自强，铸就社会主义文化新辉煌</w:t>
      </w:r>
      <w:r>
        <w:rPr>
          <w:rFonts w:hint="eastAsia" w:ascii="Times New Roman" w:hAnsi="Times New Roman" w:eastAsia="仿宋_GB2312" w:cs="Times New Roman"/>
          <w:sz w:val="32"/>
          <w:szCs w:val="32"/>
          <w:lang w:val="en-US" w:eastAsia="zh-CN"/>
        </w:rPr>
        <w:t>”的战略部署，以及中国共产党广东省第十三次代表大会报告中关于深入推进文化强省建设，推动文化高质量发展，加强高品质文化供给的有关工作部署，</w:t>
      </w:r>
      <w:r>
        <w:rPr>
          <w:rFonts w:hint="eastAsia" w:eastAsia="仿宋_GB2312"/>
          <w:sz w:val="32"/>
          <w:szCs w:val="32"/>
        </w:rPr>
        <w:t>推进2022年省《政府工作报告》中“强化4K/8K内容供给和应用推广”重点任务落实，根据国家广播电视总局《广播电视和网络视听“十四五”科技发展规划》《广东省广播电视和网络视听发展“十四五”规划（2021年—2025年）》及相关政策要求，为了提升4K/8K内容的供给能力，支持4K/8K内容制作以及扩大4K电视收视规模，制定本实施方案。</w:t>
      </w:r>
    </w:p>
    <w:p>
      <w:pPr>
        <w:spacing w:line="560" w:lineRule="exact"/>
        <w:ind w:firstLine="600"/>
        <w:rPr>
          <w:rFonts w:eastAsia="仿宋_GB2312"/>
          <w:sz w:val="32"/>
          <w:szCs w:val="32"/>
        </w:rPr>
      </w:pPr>
      <w:r>
        <w:rPr>
          <w:rFonts w:eastAsia="仿宋_GB2312"/>
          <w:sz w:val="32"/>
          <w:szCs w:val="32"/>
        </w:rPr>
        <w:t>第二条</w:t>
      </w:r>
      <w:r>
        <w:rPr>
          <w:rFonts w:hint="eastAsia" w:eastAsia="仿宋_GB2312"/>
          <w:sz w:val="32"/>
          <w:szCs w:val="32"/>
        </w:rPr>
        <w:t>　</w:t>
      </w:r>
      <w:r>
        <w:rPr>
          <w:rFonts w:eastAsia="仿宋_GB2312"/>
          <w:sz w:val="32"/>
          <w:szCs w:val="32"/>
        </w:rPr>
        <w:t>本</w:t>
      </w:r>
      <w:r>
        <w:rPr>
          <w:rFonts w:hint="eastAsia" w:eastAsia="仿宋_GB2312"/>
          <w:sz w:val="32"/>
          <w:szCs w:val="32"/>
        </w:rPr>
        <w:t>方案用于支持4K</w:t>
      </w:r>
      <w:r>
        <w:rPr>
          <w:rFonts w:eastAsia="仿宋_GB2312"/>
          <w:sz w:val="32"/>
          <w:szCs w:val="32"/>
        </w:rPr>
        <w:t>/8K</w:t>
      </w:r>
      <w:r>
        <w:rPr>
          <w:rFonts w:hint="eastAsia" w:eastAsia="仿宋_GB2312"/>
          <w:sz w:val="32"/>
          <w:szCs w:val="32"/>
        </w:rPr>
        <w:t>内容制作和</w:t>
      </w:r>
      <w:r>
        <w:rPr>
          <w:rFonts w:eastAsia="仿宋_GB2312"/>
          <w:sz w:val="32"/>
          <w:szCs w:val="32"/>
        </w:rPr>
        <w:t>扩大4K电视收视规模</w:t>
      </w:r>
      <w:r>
        <w:rPr>
          <w:rFonts w:hint="eastAsia" w:eastAsia="仿宋_GB2312"/>
          <w:sz w:val="32"/>
          <w:szCs w:val="32"/>
          <w:lang w:eastAsia="zh-CN"/>
        </w:rPr>
        <w:t>，奖补金额总计</w:t>
      </w:r>
      <w:r>
        <w:rPr>
          <w:rFonts w:hint="eastAsia" w:eastAsia="仿宋_GB2312"/>
          <w:sz w:val="32"/>
          <w:szCs w:val="32"/>
          <w:lang w:val="en-US" w:eastAsia="zh-CN"/>
        </w:rPr>
        <w:t>5000万元</w:t>
      </w:r>
      <w:r>
        <w:rPr>
          <w:rFonts w:hint="eastAsia" w:eastAsia="仿宋_GB2312"/>
          <w:sz w:val="32"/>
          <w:szCs w:val="32"/>
        </w:rPr>
        <w:t>。一是对</w:t>
      </w:r>
      <w:r>
        <w:rPr>
          <w:rFonts w:hint="eastAsia" w:eastAsia="仿宋_GB2312"/>
          <w:sz w:val="32"/>
          <w:szCs w:val="32"/>
          <w:lang w:eastAsia="zh-CN"/>
        </w:rPr>
        <w:t>各</w:t>
      </w:r>
      <w:r>
        <w:rPr>
          <w:rFonts w:hint="eastAsia" w:eastAsia="仿宋_GB2312"/>
          <w:sz w:val="32"/>
          <w:szCs w:val="32"/>
        </w:rPr>
        <w:t>影视制作机构制作的并经省内播出平台于2</w:t>
      </w:r>
      <w:r>
        <w:rPr>
          <w:rFonts w:eastAsia="仿宋_GB2312"/>
          <w:sz w:val="32"/>
          <w:szCs w:val="32"/>
        </w:rPr>
        <w:t>021</w:t>
      </w:r>
      <w:r>
        <w:rPr>
          <w:rFonts w:hint="eastAsia" w:eastAsia="仿宋_GB2312"/>
          <w:sz w:val="32"/>
          <w:szCs w:val="32"/>
        </w:rPr>
        <w:t>年1月1日至2</w:t>
      </w:r>
      <w:r>
        <w:rPr>
          <w:rFonts w:eastAsia="仿宋_GB2312"/>
          <w:sz w:val="32"/>
          <w:szCs w:val="32"/>
        </w:rPr>
        <w:t>022</w:t>
      </w:r>
      <w:r>
        <w:rPr>
          <w:rFonts w:hint="eastAsia" w:eastAsia="仿宋_GB2312"/>
          <w:sz w:val="32"/>
          <w:szCs w:val="32"/>
        </w:rPr>
        <w:t>年6月3</w:t>
      </w:r>
      <w:r>
        <w:rPr>
          <w:rFonts w:eastAsia="仿宋_GB2312"/>
          <w:sz w:val="32"/>
          <w:szCs w:val="32"/>
        </w:rPr>
        <w:t>0</w:t>
      </w:r>
      <w:r>
        <w:rPr>
          <w:rFonts w:hint="eastAsia" w:eastAsia="仿宋_GB2312"/>
          <w:sz w:val="32"/>
          <w:szCs w:val="32"/>
        </w:rPr>
        <w:t>日播出的符合国家或行业标准的4K节目内容，以及能够提供证明材料证明制作完成日期在2</w:t>
      </w:r>
      <w:r>
        <w:rPr>
          <w:rFonts w:eastAsia="仿宋_GB2312"/>
          <w:sz w:val="32"/>
          <w:szCs w:val="32"/>
        </w:rPr>
        <w:t>021</w:t>
      </w:r>
      <w:r>
        <w:rPr>
          <w:rFonts w:hint="eastAsia" w:eastAsia="仿宋_GB2312"/>
          <w:sz w:val="32"/>
          <w:szCs w:val="32"/>
        </w:rPr>
        <w:t>年1月1日至2</w:t>
      </w:r>
      <w:r>
        <w:rPr>
          <w:rFonts w:eastAsia="仿宋_GB2312"/>
          <w:sz w:val="32"/>
          <w:szCs w:val="32"/>
        </w:rPr>
        <w:t>022</w:t>
      </w:r>
      <w:r>
        <w:rPr>
          <w:rFonts w:hint="eastAsia" w:eastAsia="仿宋_GB2312"/>
          <w:sz w:val="32"/>
          <w:szCs w:val="32"/>
        </w:rPr>
        <w:t>年6月3</w:t>
      </w:r>
      <w:r>
        <w:rPr>
          <w:rFonts w:eastAsia="仿宋_GB2312"/>
          <w:sz w:val="32"/>
          <w:szCs w:val="32"/>
        </w:rPr>
        <w:t>0</w:t>
      </w:r>
      <w:r>
        <w:rPr>
          <w:rFonts w:hint="eastAsia" w:eastAsia="仿宋_GB2312"/>
          <w:sz w:val="32"/>
          <w:szCs w:val="32"/>
        </w:rPr>
        <w:t>日的符合国家或行业标准的8K节目内容，按照一定的评价标准给予补贴，</w:t>
      </w:r>
      <w:r>
        <w:rPr>
          <w:rFonts w:hint="eastAsia" w:eastAsia="仿宋_GB2312"/>
          <w:sz w:val="32"/>
          <w:szCs w:val="32"/>
          <w:lang w:eastAsia="zh-CN"/>
        </w:rPr>
        <w:t>奖补</w:t>
      </w:r>
      <w:r>
        <w:rPr>
          <w:rFonts w:hint="eastAsia" w:eastAsia="仿宋_GB2312"/>
          <w:sz w:val="32"/>
          <w:szCs w:val="32"/>
        </w:rPr>
        <w:t>金额</w:t>
      </w:r>
      <w:r>
        <w:rPr>
          <w:rFonts w:hint="eastAsia" w:eastAsia="仿宋_GB2312"/>
          <w:sz w:val="32"/>
          <w:szCs w:val="32"/>
          <w:lang w:eastAsia="zh-CN"/>
        </w:rPr>
        <w:t>不低于</w:t>
      </w:r>
      <w:r>
        <w:rPr>
          <w:rFonts w:hint="eastAsia" w:eastAsia="仿宋_GB2312"/>
          <w:sz w:val="32"/>
          <w:szCs w:val="32"/>
          <w:lang w:val="en-US" w:eastAsia="zh-CN"/>
        </w:rPr>
        <w:t>35</w:t>
      </w:r>
      <w:r>
        <w:rPr>
          <w:rFonts w:eastAsia="仿宋_GB2312"/>
          <w:sz w:val="32"/>
          <w:szCs w:val="32"/>
        </w:rPr>
        <w:t>00</w:t>
      </w:r>
      <w:r>
        <w:rPr>
          <w:rFonts w:hint="eastAsia" w:eastAsia="仿宋_GB2312"/>
          <w:sz w:val="32"/>
          <w:szCs w:val="32"/>
        </w:rPr>
        <w:t>万元（下称制作</w:t>
      </w:r>
      <w:r>
        <w:rPr>
          <w:rFonts w:hint="eastAsia" w:eastAsia="仿宋_GB2312"/>
          <w:sz w:val="32"/>
          <w:szCs w:val="32"/>
          <w:lang w:eastAsia="zh-CN"/>
        </w:rPr>
        <w:t>奖补</w:t>
      </w:r>
      <w:r>
        <w:rPr>
          <w:rFonts w:hint="eastAsia" w:eastAsia="仿宋_GB2312"/>
          <w:sz w:val="32"/>
          <w:szCs w:val="32"/>
        </w:rPr>
        <w:t>）；二是对于</w:t>
      </w:r>
      <w:r>
        <w:rPr>
          <w:rFonts w:hint="eastAsia" w:eastAsia="仿宋_GB2312"/>
          <w:sz w:val="32"/>
          <w:szCs w:val="32"/>
          <w:lang w:eastAsia="zh-CN"/>
        </w:rPr>
        <w:t>各</w:t>
      </w:r>
      <w:r>
        <w:rPr>
          <w:rFonts w:hint="eastAsia" w:eastAsia="仿宋_GB2312"/>
          <w:sz w:val="32"/>
          <w:szCs w:val="32"/>
        </w:rPr>
        <w:t>影视制作机构购买精品</w:t>
      </w:r>
      <w:r>
        <w:rPr>
          <w:rFonts w:hint="eastAsia" w:eastAsia="仿宋_GB2312"/>
          <w:sz w:val="32"/>
          <w:szCs w:val="32"/>
          <w:lang w:eastAsia="zh-CN"/>
        </w:rPr>
        <w:t>电视</w:t>
      </w:r>
      <w:r>
        <w:rPr>
          <w:rFonts w:hint="default" w:eastAsia="仿宋_GB2312"/>
          <w:sz w:val="32"/>
          <w:szCs w:val="32"/>
          <w:lang w:eastAsia="zh-CN"/>
        </w:rPr>
        <w:t>剧</w:t>
      </w:r>
      <w:r>
        <w:rPr>
          <w:rFonts w:hint="eastAsia" w:eastAsia="仿宋_GB2312"/>
          <w:sz w:val="32"/>
          <w:szCs w:val="32"/>
          <w:u w:val="none"/>
          <w:lang w:val="en-US" w:eastAsia="zh-CN"/>
        </w:rPr>
        <w:t>4K</w:t>
      </w:r>
      <w:r>
        <w:rPr>
          <w:rFonts w:hint="eastAsia" w:eastAsia="仿宋_GB2312"/>
          <w:sz w:val="32"/>
          <w:szCs w:val="32"/>
        </w:rPr>
        <w:t>素材重制或合作重制符合标准的4K</w:t>
      </w:r>
      <w:r>
        <w:rPr>
          <w:rFonts w:hint="eastAsia" w:eastAsia="仿宋_GB2312"/>
          <w:sz w:val="32"/>
          <w:szCs w:val="32"/>
          <w:lang w:eastAsia="zh-CN"/>
        </w:rPr>
        <w:t>电视</w:t>
      </w:r>
      <w:r>
        <w:rPr>
          <w:rFonts w:hint="default" w:eastAsia="仿宋_GB2312"/>
          <w:sz w:val="32"/>
          <w:szCs w:val="32"/>
          <w:lang w:eastAsia="zh-CN"/>
        </w:rPr>
        <w:t>剧</w:t>
      </w:r>
      <w:r>
        <w:rPr>
          <w:rFonts w:hint="eastAsia" w:eastAsia="仿宋_GB2312"/>
          <w:sz w:val="32"/>
          <w:szCs w:val="32"/>
        </w:rPr>
        <w:t>给予补贴，</w:t>
      </w:r>
      <w:r>
        <w:rPr>
          <w:rFonts w:hint="eastAsia" w:eastAsia="仿宋_GB2312"/>
          <w:sz w:val="32"/>
          <w:szCs w:val="32"/>
          <w:lang w:eastAsia="zh-CN"/>
        </w:rPr>
        <w:t>奖补</w:t>
      </w:r>
      <w:r>
        <w:rPr>
          <w:rFonts w:hint="eastAsia" w:eastAsia="仿宋_GB2312"/>
          <w:sz w:val="32"/>
          <w:szCs w:val="32"/>
        </w:rPr>
        <w:t>金额</w:t>
      </w:r>
      <w:r>
        <w:rPr>
          <w:rFonts w:hint="eastAsia" w:eastAsia="仿宋_GB2312"/>
          <w:sz w:val="32"/>
          <w:szCs w:val="32"/>
          <w:lang w:eastAsia="zh-CN"/>
        </w:rPr>
        <w:t>不超过</w:t>
      </w:r>
      <w:r>
        <w:rPr>
          <w:rFonts w:eastAsia="仿宋_GB2312"/>
          <w:sz w:val="32"/>
          <w:szCs w:val="32"/>
        </w:rPr>
        <w:t>500</w:t>
      </w:r>
      <w:r>
        <w:rPr>
          <w:rFonts w:hint="eastAsia" w:eastAsia="仿宋_GB2312"/>
          <w:sz w:val="32"/>
          <w:szCs w:val="32"/>
        </w:rPr>
        <w:t>万元（下称</w:t>
      </w:r>
      <w:r>
        <w:rPr>
          <w:rFonts w:hint="eastAsia" w:eastAsia="仿宋_GB2312"/>
          <w:sz w:val="32"/>
          <w:szCs w:val="32"/>
          <w:u w:val="none"/>
        </w:rPr>
        <w:t>重制</w:t>
      </w:r>
      <w:r>
        <w:rPr>
          <w:rFonts w:hint="eastAsia" w:eastAsia="仿宋_GB2312"/>
          <w:sz w:val="32"/>
          <w:szCs w:val="32"/>
          <w:u w:val="none"/>
          <w:lang w:eastAsia="zh-CN"/>
        </w:rPr>
        <w:t>奖补</w:t>
      </w:r>
      <w:r>
        <w:rPr>
          <w:rFonts w:hint="eastAsia" w:eastAsia="仿宋_GB2312"/>
          <w:sz w:val="32"/>
          <w:szCs w:val="32"/>
        </w:rPr>
        <w:t>）；三是鼓励电信运营商及广电运营商采取稳步降低4K电视套餐资费、更换超高清智能机顶盒和智能网关等方式，发展4K用户，扩大4K电视收视规模</w:t>
      </w:r>
      <w:r>
        <w:rPr>
          <w:rFonts w:hint="eastAsia" w:ascii="Times New Roman" w:hAnsi="Times New Roman" w:eastAsia="仿宋_GB2312" w:cs="Times New Roman"/>
          <w:sz w:val="32"/>
          <w:szCs w:val="32"/>
          <w:lang w:val="en-US" w:eastAsia="zh-CN"/>
        </w:rPr>
        <w:t>，依据</w:t>
      </w:r>
      <w:r>
        <w:rPr>
          <w:rFonts w:hint="eastAsia" w:eastAsia="仿宋_GB2312"/>
          <w:sz w:val="32"/>
          <w:szCs w:val="32"/>
        </w:rPr>
        <w:t>2</w:t>
      </w:r>
      <w:r>
        <w:rPr>
          <w:rFonts w:eastAsia="仿宋_GB2312"/>
          <w:sz w:val="32"/>
          <w:szCs w:val="32"/>
        </w:rPr>
        <w:t>021</w:t>
      </w:r>
      <w:r>
        <w:rPr>
          <w:rFonts w:hint="eastAsia" w:eastAsia="仿宋_GB2312"/>
          <w:sz w:val="32"/>
          <w:szCs w:val="32"/>
        </w:rPr>
        <w:t>年1月1日至2</w:t>
      </w:r>
      <w:r>
        <w:rPr>
          <w:rFonts w:eastAsia="仿宋_GB2312"/>
          <w:sz w:val="32"/>
          <w:szCs w:val="32"/>
        </w:rPr>
        <w:t>022</w:t>
      </w:r>
      <w:r>
        <w:rPr>
          <w:rFonts w:hint="eastAsia" w:eastAsia="仿宋_GB2312"/>
          <w:sz w:val="32"/>
          <w:szCs w:val="32"/>
        </w:rPr>
        <w:t>年6月3</w:t>
      </w:r>
      <w:r>
        <w:rPr>
          <w:rFonts w:eastAsia="仿宋_GB2312"/>
          <w:sz w:val="32"/>
          <w:szCs w:val="32"/>
        </w:rPr>
        <w:t>0</w:t>
      </w:r>
      <w:r>
        <w:rPr>
          <w:rFonts w:hint="eastAsia" w:eastAsia="仿宋_GB2312"/>
          <w:sz w:val="32"/>
          <w:szCs w:val="32"/>
        </w:rPr>
        <w:t>日</w:t>
      </w:r>
      <w:r>
        <w:rPr>
          <w:rFonts w:hint="eastAsia" w:ascii="Times New Roman" w:hAnsi="Times New Roman" w:eastAsia="仿宋_GB2312" w:cs="Times New Roman"/>
          <w:sz w:val="32"/>
          <w:szCs w:val="32"/>
          <w:lang w:val="en-US" w:eastAsia="zh-CN"/>
        </w:rPr>
        <w:t>内新增4K用户</w:t>
      </w:r>
      <w:r>
        <w:rPr>
          <w:rFonts w:hint="eastAsia" w:eastAsia="仿宋_GB2312" w:cs="Times New Roman"/>
          <w:sz w:val="32"/>
          <w:szCs w:val="32"/>
          <w:lang w:val="en-US" w:eastAsia="zh-CN"/>
        </w:rPr>
        <w:t>数</w:t>
      </w:r>
      <w:r>
        <w:rPr>
          <w:rFonts w:hint="eastAsia" w:eastAsia="仿宋_GB2312"/>
          <w:sz w:val="32"/>
          <w:szCs w:val="32"/>
        </w:rPr>
        <w:t>给予补贴，</w:t>
      </w:r>
      <w:r>
        <w:rPr>
          <w:rFonts w:hint="eastAsia" w:eastAsia="仿宋_GB2312"/>
          <w:sz w:val="32"/>
          <w:szCs w:val="32"/>
          <w:lang w:eastAsia="zh-CN"/>
        </w:rPr>
        <w:t>奖补</w:t>
      </w:r>
      <w:r>
        <w:rPr>
          <w:rFonts w:hint="eastAsia" w:eastAsia="仿宋_GB2312"/>
          <w:sz w:val="32"/>
          <w:szCs w:val="32"/>
        </w:rPr>
        <w:t>金额1</w:t>
      </w:r>
      <w:r>
        <w:rPr>
          <w:rFonts w:hint="eastAsia" w:eastAsia="仿宋_GB2312"/>
          <w:sz w:val="32"/>
          <w:szCs w:val="32"/>
          <w:lang w:val="en-US" w:eastAsia="zh-CN"/>
        </w:rPr>
        <w:t>0</w:t>
      </w:r>
      <w:r>
        <w:rPr>
          <w:rFonts w:hint="eastAsia" w:eastAsia="仿宋_GB2312"/>
          <w:sz w:val="32"/>
          <w:szCs w:val="32"/>
        </w:rPr>
        <w:t>00万元（下称推广</w:t>
      </w:r>
      <w:r>
        <w:rPr>
          <w:rFonts w:hint="eastAsia" w:eastAsia="仿宋_GB2312"/>
          <w:sz w:val="32"/>
          <w:szCs w:val="32"/>
          <w:lang w:eastAsia="zh-CN"/>
        </w:rPr>
        <w:t>奖补</w:t>
      </w:r>
      <w:r>
        <w:rPr>
          <w:rFonts w:hint="eastAsia" w:eastAsia="仿宋_GB2312"/>
          <w:sz w:val="32"/>
          <w:szCs w:val="32"/>
        </w:rPr>
        <w:t>）。</w:t>
      </w:r>
    </w:p>
    <w:p>
      <w:pPr>
        <w:spacing w:line="560" w:lineRule="exact"/>
        <w:ind w:firstLine="600"/>
        <w:rPr>
          <w:rFonts w:eastAsia="仿宋_GB2312"/>
          <w:sz w:val="32"/>
          <w:szCs w:val="32"/>
        </w:rPr>
      </w:pPr>
      <w:r>
        <w:rPr>
          <w:rFonts w:hint="eastAsia" w:eastAsia="仿宋_GB2312"/>
          <w:sz w:val="32"/>
          <w:szCs w:val="32"/>
        </w:rPr>
        <w:t>第三条　本方案所指符合国家或行业标准是指满足《超高清晰度电视系统节目制作和交换参数值》（GY/T 307—2017）、《高动态范围电视节目制作和交换图像参数值》（GY/T 315—2018）等标准以及广电总局发布的《4K超高清电视节目制作技术实施指南（2020版）》，即满足高动态范围（HDR）、宽色域、量化精度不少于10比特、帧率不少于50帧/秒、4K节目像素为3840×2160、8K节目像素为7</w:t>
      </w:r>
      <w:r>
        <w:rPr>
          <w:rFonts w:eastAsia="仿宋_GB2312"/>
          <w:sz w:val="32"/>
          <w:szCs w:val="32"/>
        </w:rPr>
        <w:t>680</w:t>
      </w:r>
      <w:r>
        <w:rPr>
          <w:rFonts w:hint="eastAsia" w:eastAsia="仿宋_GB2312"/>
          <w:sz w:val="32"/>
          <w:szCs w:val="32"/>
        </w:rPr>
        <w:t>×</w:t>
      </w:r>
      <w:r>
        <w:rPr>
          <w:rFonts w:eastAsia="仿宋_GB2312"/>
          <w:sz w:val="32"/>
          <w:szCs w:val="32"/>
        </w:rPr>
        <w:t>4320</w:t>
      </w:r>
      <w:r>
        <w:rPr>
          <w:rFonts w:hint="eastAsia" w:eastAsia="仿宋_GB2312"/>
          <w:sz w:val="32"/>
          <w:szCs w:val="32"/>
        </w:rPr>
        <w:t>或8</w:t>
      </w:r>
      <w:r>
        <w:rPr>
          <w:rFonts w:eastAsia="仿宋_GB2312"/>
          <w:sz w:val="32"/>
          <w:szCs w:val="32"/>
        </w:rPr>
        <w:t>192</w:t>
      </w:r>
      <w:r>
        <w:rPr>
          <w:rFonts w:hint="eastAsia" w:eastAsia="仿宋_GB2312"/>
          <w:sz w:val="32"/>
          <w:szCs w:val="32"/>
        </w:rPr>
        <w:t>×</w:t>
      </w:r>
      <w:r>
        <w:rPr>
          <w:rFonts w:eastAsia="仿宋_GB2312"/>
          <w:sz w:val="32"/>
          <w:szCs w:val="32"/>
        </w:rPr>
        <w:t>4320</w:t>
      </w:r>
      <w:r>
        <w:rPr>
          <w:rFonts w:hint="eastAsia" w:eastAsia="仿宋_GB2312"/>
          <w:sz w:val="32"/>
          <w:szCs w:val="32"/>
        </w:rPr>
        <w:t>等标准，8K+VR节目制作参数应符合国家广播电视总局发布的《5G高新视频—VR 视频技术白皮书（2020）》中表1规定。如果申请制作</w:t>
      </w:r>
      <w:r>
        <w:rPr>
          <w:rFonts w:hint="eastAsia" w:eastAsia="仿宋_GB2312"/>
          <w:sz w:val="32"/>
          <w:szCs w:val="32"/>
          <w:lang w:eastAsia="zh-CN"/>
        </w:rPr>
        <w:t>奖补或</w:t>
      </w:r>
      <w:r>
        <w:rPr>
          <w:rFonts w:hint="eastAsia" w:eastAsia="仿宋_GB2312"/>
          <w:sz w:val="32"/>
          <w:szCs w:val="32"/>
          <w:u w:val="none"/>
        </w:rPr>
        <w:t>重制</w:t>
      </w:r>
      <w:r>
        <w:rPr>
          <w:rFonts w:hint="eastAsia" w:eastAsia="仿宋_GB2312"/>
          <w:sz w:val="32"/>
          <w:szCs w:val="32"/>
          <w:u w:val="none"/>
          <w:lang w:eastAsia="zh-CN"/>
        </w:rPr>
        <w:t>奖补</w:t>
      </w:r>
      <w:r>
        <w:rPr>
          <w:rFonts w:hint="eastAsia" w:eastAsia="仿宋_GB2312"/>
          <w:sz w:val="32"/>
          <w:szCs w:val="32"/>
        </w:rPr>
        <w:t>的节目通过上变换加工达到像素要求，则不视为符合标准的4K/8K节目。</w:t>
      </w:r>
    </w:p>
    <w:p>
      <w:pPr>
        <w:spacing w:line="560" w:lineRule="exact"/>
        <w:ind w:firstLine="600"/>
        <w:rPr>
          <w:rFonts w:eastAsia="仿宋_GB2312"/>
          <w:sz w:val="32"/>
          <w:szCs w:val="32"/>
        </w:rPr>
      </w:pPr>
      <w:r>
        <w:rPr>
          <w:rFonts w:hint="eastAsia" w:eastAsia="仿宋_GB2312"/>
          <w:sz w:val="32"/>
          <w:szCs w:val="32"/>
        </w:rPr>
        <w:t>第四条　省内播出平台是指2个电视频道和4个点播平台，即广东广播电视台广东综艺频道、广州市广播电视台南国都市频道、广东省广播电视网络股份有限公司“广东广电网络”点播平台、中国广电广州网络股份有限公司“珠江数码”点播平台、深圳市天威视讯股份有限公司“天威视讯”点播平台、广东南方新媒体股份有限公司“广东IPTV”点播平台。点播类4K节目不宜对不同点播平台有排他性播出设置，鼓励点播类4K节目在多个点播平台播放。</w:t>
      </w:r>
    </w:p>
    <w:p>
      <w:pPr>
        <w:spacing w:line="560" w:lineRule="exact"/>
        <w:ind w:firstLine="600"/>
        <w:rPr>
          <w:rFonts w:eastAsia="仿宋_GB2312"/>
          <w:sz w:val="32"/>
          <w:szCs w:val="32"/>
        </w:rPr>
      </w:pPr>
      <w:r>
        <w:rPr>
          <w:rFonts w:hint="eastAsia" w:eastAsia="仿宋_GB2312"/>
          <w:sz w:val="32"/>
          <w:szCs w:val="32"/>
        </w:rPr>
        <w:t>第五条  制作</w:t>
      </w:r>
      <w:r>
        <w:rPr>
          <w:rFonts w:hint="eastAsia" w:eastAsia="仿宋_GB2312"/>
          <w:sz w:val="32"/>
          <w:szCs w:val="32"/>
          <w:lang w:eastAsia="zh-CN"/>
        </w:rPr>
        <w:t>奖补</w:t>
      </w:r>
      <w:r>
        <w:rPr>
          <w:rFonts w:hint="eastAsia" w:eastAsia="仿宋_GB2312"/>
          <w:sz w:val="32"/>
          <w:szCs w:val="32"/>
        </w:rPr>
        <w:t>和</w:t>
      </w:r>
      <w:r>
        <w:rPr>
          <w:rFonts w:hint="eastAsia" w:eastAsia="仿宋_GB2312"/>
          <w:sz w:val="32"/>
          <w:szCs w:val="32"/>
          <w:lang w:eastAsia="zh-CN"/>
        </w:rPr>
        <w:t>重制奖补</w:t>
      </w:r>
      <w:r>
        <w:rPr>
          <w:rFonts w:hint="eastAsia" w:eastAsia="仿宋_GB2312"/>
          <w:sz w:val="32"/>
          <w:szCs w:val="32"/>
        </w:rPr>
        <w:t>申请主体为依法注册登记的持证影视制作机构，具备独立法人资格，近三年来未受到行政处罚，未在财政资金使用、审计、绩效评价、监督检查等方面出现违法违规情形。制作</w:t>
      </w:r>
      <w:r>
        <w:rPr>
          <w:rFonts w:hint="eastAsia" w:eastAsia="仿宋_GB2312"/>
          <w:sz w:val="32"/>
          <w:szCs w:val="32"/>
          <w:lang w:eastAsia="zh-CN"/>
        </w:rPr>
        <w:t>奖补</w:t>
      </w:r>
      <w:r>
        <w:rPr>
          <w:rFonts w:hint="eastAsia" w:eastAsia="仿宋_GB2312"/>
          <w:sz w:val="32"/>
          <w:szCs w:val="32"/>
        </w:rPr>
        <w:t>申请主体须拥有节目内容的版权，对节目及其版权承担完全的行政和法律责任。制作</w:t>
      </w:r>
      <w:r>
        <w:rPr>
          <w:rFonts w:hint="eastAsia" w:eastAsia="仿宋_GB2312"/>
          <w:sz w:val="32"/>
          <w:szCs w:val="32"/>
          <w:lang w:eastAsia="zh-CN"/>
        </w:rPr>
        <w:t>奖补</w:t>
      </w:r>
      <w:r>
        <w:rPr>
          <w:rFonts w:hint="eastAsia" w:eastAsia="仿宋_GB2312"/>
          <w:sz w:val="32"/>
          <w:szCs w:val="32"/>
        </w:rPr>
        <w:t>同一节目4K版本和8K版本不可重复获得</w:t>
      </w:r>
      <w:r>
        <w:rPr>
          <w:rFonts w:hint="eastAsia" w:eastAsia="仿宋_GB2312"/>
          <w:sz w:val="32"/>
          <w:szCs w:val="32"/>
          <w:lang w:eastAsia="zh-CN"/>
        </w:rPr>
        <w:t>奖补</w:t>
      </w:r>
      <w:r>
        <w:rPr>
          <w:rFonts w:hint="eastAsia" w:eastAsia="仿宋_GB2312"/>
          <w:sz w:val="32"/>
          <w:szCs w:val="32"/>
        </w:rPr>
        <w:t>，申请单位只能选择一个版本申请</w:t>
      </w:r>
      <w:r>
        <w:rPr>
          <w:rFonts w:hint="eastAsia" w:eastAsia="仿宋_GB2312"/>
          <w:sz w:val="32"/>
          <w:szCs w:val="32"/>
          <w:lang w:eastAsia="zh-CN"/>
        </w:rPr>
        <w:t>奖补</w:t>
      </w:r>
      <w:r>
        <w:rPr>
          <w:rFonts w:hint="eastAsia" w:eastAsia="仿宋_GB2312"/>
          <w:sz w:val="32"/>
          <w:szCs w:val="32"/>
        </w:rPr>
        <w:t>。</w:t>
      </w:r>
      <w:r>
        <w:rPr>
          <w:rFonts w:hint="eastAsia" w:eastAsia="仿宋_GB2312"/>
          <w:sz w:val="32"/>
          <w:szCs w:val="32"/>
          <w:lang w:eastAsia="zh-CN"/>
        </w:rPr>
        <w:t>重制奖补</w:t>
      </w:r>
      <w:r>
        <w:rPr>
          <w:rFonts w:hint="eastAsia" w:eastAsia="仿宋_GB2312"/>
          <w:sz w:val="32"/>
          <w:szCs w:val="32"/>
        </w:rPr>
        <w:t>申请主体</w:t>
      </w:r>
      <w:r>
        <w:rPr>
          <w:rFonts w:eastAsia="仿宋_GB2312"/>
          <w:sz w:val="32"/>
          <w:szCs w:val="32"/>
        </w:rPr>
        <w:t>应</w:t>
      </w:r>
      <w:r>
        <w:rPr>
          <w:rFonts w:hint="eastAsia" w:eastAsia="仿宋_GB2312"/>
          <w:sz w:val="32"/>
          <w:szCs w:val="32"/>
        </w:rPr>
        <w:t>拥有</w:t>
      </w:r>
      <w:r>
        <w:rPr>
          <w:rFonts w:hint="eastAsia" w:eastAsia="仿宋_GB2312"/>
          <w:sz w:val="32"/>
          <w:szCs w:val="32"/>
          <w:lang w:eastAsia="zh-CN"/>
        </w:rPr>
        <w:t>电视</w:t>
      </w:r>
      <w:r>
        <w:rPr>
          <w:rFonts w:hint="default" w:eastAsia="仿宋_GB2312"/>
          <w:sz w:val="32"/>
          <w:szCs w:val="32"/>
          <w:lang w:eastAsia="zh-CN"/>
        </w:rPr>
        <w:t>剧</w:t>
      </w:r>
      <w:r>
        <w:rPr>
          <w:rFonts w:hint="eastAsia" w:eastAsia="仿宋_GB2312"/>
          <w:sz w:val="32"/>
          <w:szCs w:val="32"/>
        </w:rPr>
        <w:t>内容的版权</w:t>
      </w:r>
      <w:r>
        <w:rPr>
          <w:rFonts w:eastAsia="仿宋_GB2312"/>
          <w:sz w:val="32"/>
          <w:szCs w:val="32"/>
        </w:rPr>
        <w:t>或</w:t>
      </w:r>
      <w:r>
        <w:rPr>
          <w:rFonts w:hint="eastAsia" w:eastAsia="仿宋_GB2312"/>
          <w:sz w:val="32"/>
          <w:szCs w:val="32"/>
          <w:u w:val="none"/>
          <w:lang w:eastAsia="zh-CN"/>
        </w:rPr>
        <w:t>至</w:t>
      </w:r>
      <w:r>
        <w:rPr>
          <w:rFonts w:hint="eastAsia" w:eastAsia="仿宋_GB2312"/>
          <w:sz w:val="32"/>
          <w:szCs w:val="32"/>
          <w:u w:val="none"/>
          <w:lang w:val="en-US" w:eastAsia="zh-CN"/>
        </w:rPr>
        <w:t>2025年12月</w:t>
      </w:r>
      <w:r>
        <w:rPr>
          <w:rFonts w:eastAsia="仿宋_GB2312"/>
          <w:sz w:val="32"/>
          <w:szCs w:val="32"/>
        </w:rPr>
        <w:t>的播出版权</w:t>
      </w:r>
      <w:r>
        <w:rPr>
          <w:rFonts w:hint="eastAsia" w:eastAsia="仿宋_GB2312"/>
          <w:sz w:val="32"/>
          <w:szCs w:val="32"/>
        </w:rPr>
        <w:t>。制作</w:t>
      </w:r>
      <w:r>
        <w:rPr>
          <w:rFonts w:hint="eastAsia" w:eastAsia="仿宋_GB2312"/>
          <w:sz w:val="32"/>
          <w:szCs w:val="32"/>
          <w:lang w:eastAsia="zh-CN"/>
        </w:rPr>
        <w:t>奖补</w:t>
      </w:r>
      <w:r>
        <w:rPr>
          <w:rFonts w:hint="eastAsia" w:eastAsia="仿宋_GB2312"/>
          <w:sz w:val="32"/>
          <w:szCs w:val="32"/>
        </w:rPr>
        <w:t>和</w:t>
      </w:r>
      <w:r>
        <w:rPr>
          <w:rFonts w:hint="eastAsia" w:eastAsia="仿宋_GB2312"/>
          <w:sz w:val="32"/>
          <w:szCs w:val="32"/>
          <w:lang w:eastAsia="zh-CN"/>
        </w:rPr>
        <w:t>重制奖补</w:t>
      </w:r>
      <w:r>
        <w:rPr>
          <w:rFonts w:hint="eastAsia" w:eastAsia="仿宋_GB2312"/>
          <w:sz w:val="32"/>
          <w:szCs w:val="32"/>
        </w:rPr>
        <w:t>的节目应遵循国家相关的导向管理规定，对于内容导向有问题的节目不予</w:t>
      </w:r>
      <w:r>
        <w:rPr>
          <w:rFonts w:hint="eastAsia" w:eastAsia="仿宋_GB2312"/>
          <w:sz w:val="32"/>
          <w:szCs w:val="32"/>
          <w:lang w:eastAsia="zh-CN"/>
        </w:rPr>
        <w:t>奖补</w:t>
      </w:r>
      <w:r>
        <w:rPr>
          <w:rFonts w:hint="eastAsia" w:eastAsia="仿宋_GB2312"/>
          <w:sz w:val="32"/>
          <w:szCs w:val="32"/>
        </w:rPr>
        <w:t>。推广</w:t>
      </w:r>
      <w:r>
        <w:rPr>
          <w:rFonts w:hint="eastAsia" w:eastAsia="仿宋_GB2312"/>
          <w:sz w:val="32"/>
          <w:szCs w:val="32"/>
          <w:lang w:eastAsia="zh-CN"/>
        </w:rPr>
        <w:t>奖补</w:t>
      </w:r>
      <w:r>
        <w:rPr>
          <w:rFonts w:hint="eastAsia" w:eastAsia="仿宋_GB2312"/>
          <w:sz w:val="32"/>
          <w:szCs w:val="32"/>
        </w:rPr>
        <w:t>申请主体为电信运营商省级分公司、地级以上市广电网络运营商。</w:t>
      </w:r>
    </w:p>
    <w:p>
      <w:pPr>
        <w:spacing w:line="560" w:lineRule="exact"/>
        <w:ind w:firstLine="600"/>
        <w:rPr>
          <w:rFonts w:eastAsia="仿宋_GB2312"/>
          <w:sz w:val="32"/>
          <w:szCs w:val="32"/>
        </w:rPr>
      </w:pPr>
      <w:r>
        <w:rPr>
          <w:rFonts w:hint="eastAsia" w:eastAsia="仿宋_GB2312"/>
          <w:sz w:val="32"/>
          <w:szCs w:val="32"/>
        </w:rPr>
        <w:t xml:space="preserve">第六条  </w:t>
      </w:r>
      <w:r>
        <w:rPr>
          <w:rFonts w:eastAsia="仿宋_GB2312"/>
          <w:sz w:val="32"/>
          <w:szCs w:val="32"/>
        </w:rPr>
        <w:t>4</w:t>
      </w:r>
      <w:r>
        <w:rPr>
          <w:rFonts w:hint="eastAsia" w:eastAsia="仿宋_GB2312"/>
          <w:sz w:val="32"/>
          <w:szCs w:val="32"/>
        </w:rPr>
        <w:t>K制作</w:t>
      </w:r>
      <w:r>
        <w:rPr>
          <w:rFonts w:hint="eastAsia" w:eastAsia="仿宋_GB2312"/>
          <w:sz w:val="32"/>
          <w:szCs w:val="32"/>
          <w:lang w:eastAsia="zh-CN"/>
        </w:rPr>
        <w:t>奖补</w:t>
      </w:r>
      <w:r>
        <w:rPr>
          <w:rFonts w:hint="eastAsia" w:eastAsia="仿宋_GB2312"/>
          <w:sz w:val="32"/>
          <w:szCs w:val="32"/>
        </w:rPr>
        <w:t>申请材料</w:t>
      </w:r>
    </w:p>
    <w:p>
      <w:pPr>
        <w:spacing w:line="560" w:lineRule="exact"/>
        <w:ind w:firstLine="600"/>
        <w:rPr>
          <w:rFonts w:eastAsia="仿宋_GB2312"/>
          <w:sz w:val="32"/>
          <w:szCs w:val="32"/>
        </w:rPr>
      </w:pPr>
      <w:r>
        <w:rPr>
          <w:rFonts w:hint="eastAsia" w:eastAsia="仿宋_GB2312"/>
          <w:sz w:val="32"/>
          <w:szCs w:val="32"/>
        </w:rPr>
        <w:t>（一）《2023年广东省支持4K内容制作</w:t>
      </w:r>
      <w:r>
        <w:rPr>
          <w:rFonts w:hint="eastAsia" w:eastAsia="仿宋_GB2312"/>
          <w:sz w:val="32"/>
          <w:szCs w:val="32"/>
          <w:lang w:eastAsia="zh-CN"/>
        </w:rPr>
        <w:t>奖补</w:t>
      </w:r>
      <w:r>
        <w:rPr>
          <w:rFonts w:hint="eastAsia" w:eastAsia="仿宋_GB2312"/>
          <w:sz w:val="32"/>
          <w:szCs w:val="32"/>
        </w:rPr>
        <w:t>申请表》（盖章原件，见附件1）；</w:t>
      </w:r>
    </w:p>
    <w:p>
      <w:pPr>
        <w:spacing w:line="560" w:lineRule="exact"/>
        <w:ind w:firstLine="600"/>
        <w:rPr>
          <w:rFonts w:eastAsia="仿宋_GB2312"/>
          <w:sz w:val="32"/>
          <w:szCs w:val="32"/>
        </w:rPr>
      </w:pPr>
      <w:r>
        <w:rPr>
          <w:rFonts w:hint="eastAsia" w:eastAsia="仿宋_GB2312"/>
          <w:sz w:val="32"/>
          <w:szCs w:val="32"/>
        </w:rPr>
        <w:t>（二）《制作</w:t>
      </w:r>
      <w:r>
        <w:rPr>
          <w:rFonts w:hint="eastAsia" w:eastAsia="仿宋_GB2312"/>
          <w:sz w:val="32"/>
          <w:szCs w:val="32"/>
          <w:lang w:eastAsia="zh-CN"/>
        </w:rPr>
        <w:t>奖补</w:t>
      </w:r>
      <w:r>
        <w:rPr>
          <w:rFonts w:hint="eastAsia" w:eastAsia="仿宋_GB2312"/>
          <w:sz w:val="32"/>
          <w:szCs w:val="32"/>
        </w:rPr>
        <w:t>申请单位承诺书》（盖章原件，见附件</w:t>
      </w:r>
      <w:r>
        <w:rPr>
          <w:rFonts w:eastAsia="仿宋_GB2312"/>
          <w:sz w:val="32"/>
          <w:szCs w:val="32"/>
        </w:rPr>
        <w:t>3</w:t>
      </w:r>
      <w:r>
        <w:rPr>
          <w:rFonts w:hint="eastAsia" w:eastAsia="仿宋_GB2312"/>
          <w:sz w:val="32"/>
          <w:szCs w:val="32"/>
        </w:rPr>
        <w:t>）；</w:t>
      </w:r>
    </w:p>
    <w:p>
      <w:pPr>
        <w:spacing w:line="560" w:lineRule="exact"/>
        <w:ind w:firstLine="600"/>
        <w:rPr>
          <w:rFonts w:eastAsia="仿宋_GB2312"/>
          <w:sz w:val="32"/>
          <w:szCs w:val="32"/>
        </w:rPr>
      </w:pPr>
      <w:r>
        <w:rPr>
          <w:rFonts w:hint="eastAsia" w:eastAsia="仿宋_GB2312"/>
          <w:sz w:val="32"/>
          <w:szCs w:val="32"/>
        </w:rPr>
        <w:t>（三）申请单位若非广播电视台，须提供《广播电视节目制作经营许可证》（复印件盖章）；</w:t>
      </w:r>
    </w:p>
    <w:p>
      <w:pPr>
        <w:spacing w:line="560" w:lineRule="exact"/>
        <w:ind w:firstLine="600"/>
        <w:rPr>
          <w:rFonts w:eastAsia="仿宋_GB2312"/>
          <w:sz w:val="32"/>
          <w:szCs w:val="32"/>
        </w:rPr>
      </w:pPr>
      <w:r>
        <w:rPr>
          <w:rFonts w:hint="eastAsia" w:eastAsia="仿宋_GB2312"/>
          <w:sz w:val="32"/>
          <w:szCs w:val="32"/>
        </w:rPr>
        <w:t>（四）企业营业执照或事业单位法人证书（复印件盖章）；</w:t>
      </w:r>
    </w:p>
    <w:p>
      <w:pPr>
        <w:spacing w:line="560" w:lineRule="exact"/>
        <w:ind w:firstLine="600"/>
        <w:rPr>
          <w:rFonts w:eastAsia="仿宋_GB2312"/>
          <w:sz w:val="32"/>
          <w:szCs w:val="32"/>
        </w:rPr>
      </w:pPr>
      <w:r>
        <w:rPr>
          <w:rFonts w:hint="eastAsia" w:eastAsia="仿宋_GB2312"/>
          <w:sz w:val="32"/>
          <w:szCs w:val="32"/>
        </w:rPr>
        <w:t>（五）节目版权证明材料并加具单位法人代表签名、单位盖章，否则无效；</w:t>
      </w:r>
    </w:p>
    <w:p>
      <w:pPr>
        <w:spacing w:line="560" w:lineRule="exact"/>
        <w:ind w:firstLine="600"/>
        <w:rPr>
          <w:rFonts w:eastAsia="仿宋_GB2312"/>
          <w:sz w:val="32"/>
          <w:szCs w:val="32"/>
        </w:rPr>
      </w:pPr>
      <w:r>
        <w:rPr>
          <w:rFonts w:hint="eastAsia" w:eastAsia="仿宋_GB2312"/>
          <w:sz w:val="32"/>
          <w:szCs w:val="32"/>
        </w:rPr>
        <w:t>（六）节目内容电子载体。</w:t>
      </w:r>
    </w:p>
    <w:p>
      <w:pPr>
        <w:spacing w:line="560" w:lineRule="exact"/>
        <w:ind w:firstLine="600"/>
        <w:rPr>
          <w:rFonts w:eastAsia="仿宋_GB2312"/>
          <w:sz w:val="32"/>
          <w:szCs w:val="32"/>
        </w:rPr>
      </w:pPr>
      <w:r>
        <w:rPr>
          <w:rFonts w:hint="eastAsia" w:eastAsia="仿宋_GB2312"/>
          <w:sz w:val="32"/>
          <w:szCs w:val="32"/>
        </w:rPr>
        <w:t>第七条 有关单位配合提供的4K制作</w:t>
      </w:r>
      <w:r>
        <w:rPr>
          <w:rFonts w:hint="eastAsia" w:eastAsia="仿宋_GB2312"/>
          <w:sz w:val="32"/>
          <w:szCs w:val="32"/>
          <w:lang w:eastAsia="zh-CN"/>
        </w:rPr>
        <w:t>奖补</w:t>
      </w:r>
      <w:r>
        <w:rPr>
          <w:rFonts w:hint="eastAsia" w:eastAsia="仿宋_GB2312"/>
          <w:sz w:val="32"/>
          <w:szCs w:val="32"/>
        </w:rPr>
        <w:t>材料</w:t>
      </w:r>
    </w:p>
    <w:p>
      <w:pPr>
        <w:spacing w:line="560" w:lineRule="exact"/>
        <w:ind w:firstLine="600"/>
        <w:rPr>
          <w:rFonts w:eastAsia="仿宋_GB2312"/>
          <w:sz w:val="32"/>
          <w:szCs w:val="32"/>
        </w:rPr>
      </w:pPr>
      <w:r>
        <w:rPr>
          <w:rFonts w:hint="eastAsia" w:eastAsia="仿宋_GB2312"/>
          <w:sz w:val="32"/>
          <w:szCs w:val="32"/>
        </w:rPr>
        <w:t>广东广播电视台、广州市广播电视台、广东省广播电视网络股份有限公司、中国广电广州网络股份有限公司、深圳市天威视讯股份有限公司、广东南方新媒体股份有限公司提供《广播电视播出平台4K节目播出统计表》（见附件</w:t>
      </w:r>
      <w:r>
        <w:rPr>
          <w:rFonts w:eastAsia="仿宋_GB2312"/>
          <w:sz w:val="32"/>
          <w:szCs w:val="32"/>
        </w:rPr>
        <w:t>4</w:t>
      </w:r>
      <w:r>
        <w:rPr>
          <w:rFonts w:hint="eastAsia" w:eastAsia="仿宋_GB2312"/>
          <w:sz w:val="32"/>
          <w:szCs w:val="32"/>
        </w:rPr>
        <w:t>）及《广播电视播出平台承诺书》（见附件</w:t>
      </w:r>
      <w:r>
        <w:rPr>
          <w:rFonts w:eastAsia="仿宋_GB2312"/>
          <w:sz w:val="32"/>
          <w:szCs w:val="32"/>
        </w:rPr>
        <w:t>5</w:t>
      </w:r>
      <w:r>
        <w:rPr>
          <w:rFonts w:hint="eastAsia" w:eastAsia="仿宋_GB2312"/>
          <w:sz w:val="32"/>
          <w:szCs w:val="32"/>
        </w:rPr>
        <w:t>）及播出平台提供的播出节目信息，应由播出平台从数据库导出，须体现对应广播电视播出平台4K节目播出统计表中统计的播出节目上线时间或首次播出时间等信息，点播节目需要提供点播数的统计周期和统计结果截图，点播节目统计点播数截止日期为上报日期，统计周期为节目自上线之日起</w:t>
      </w:r>
      <w:r>
        <w:rPr>
          <w:rFonts w:eastAsia="仿宋_GB2312"/>
          <w:sz w:val="32"/>
          <w:szCs w:val="32"/>
        </w:rPr>
        <w:t>180</w:t>
      </w:r>
      <w:r>
        <w:rPr>
          <w:rFonts w:hint="eastAsia" w:eastAsia="仿宋_GB2312"/>
          <w:sz w:val="32"/>
          <w:szCs w:val="32"/>
        </w:rPr>
        <w:t>天，上线不足</w:t>
      </w:r>
      <w:r>
        <w:rPr>
          <w:rFonts w:eastAsia="仿宋_GB2312"/>
          <w:sz w:val="32"/>
          <w:szCs w:val="32"/>
        </w:rPr>
        <w:t>180</w:t>
      </w:r>
      <w:r>
        <w:rPr>
          <w:rFonts w:hint="eastAsia" w:eastAsia="仿宋_GB2312"/>
          <w:sz w:val="32"/>
          <w:szCs w:val="32"/>
        </w:rPr>
        <w:t>天的节目按实际时间计算，同一个节目在不同点播平台播出点播数可以合并计算。</w:t>
      </w:r>
    </w:p>
    <w:p>
      <w:pPr>
        <w:spacing w:line="560" w:lineRule="exact"/>
        <w:ind w:firstLine="600"/>
        <w:rPr>
          <w:rFonts w:eastAsia="仿宋_GB2312"/>
          <w:sz w:val="32"/>
          <w:szCs w:val="32"/>
        </w:rPr>
      </w:pPr>
      <w:r>
        <w:rPr>
          <w:rFonts w:hint="eastAsia" w:eastAsia="仿宋_GB2312"/>
          <w:sz w:val="32"/>
          <w:szCs w:val="32"/>
        </w:rPr>
        <w:t>申请单位对申请材料的真实性、完整性、合法性负责并作出承诺。省内播出平台对《广播电视播出平台4K节目播出统计表》的真实性、完整性、公正性负责并作出承诺。如经核查发现虚假资料，取消该资料提供者本次及今后5年申请此类财政</w:t>
      </w:r>
      <w:r>
        <w:rPr>
          <w:rFonts w:hint="eastAsia" w:eastAsia="仿宋_GB2312"/>
          <w:sz w:val="32"/>
          <w:szCs w:val="32"/>
          <w:lang w:eastAsia="zh-CN"/>
        </w:rPr>
        <w:t>奖补</w:t>
      </w:r>
      <w:r>
        <w:rPr>
          <w:rFonts w:hint="eastAsia" w:eastAsia="仿宋_GB2312"/>
          <w:sz w:val="32"/>
          <w:szCs w:val="32"/>
        </w:rPr>
        <w:t>资金的资格，已取得</w:t>
      </w:r>
      <w:r>
        <w:rPr>
          <w:rFonts w:hint="eastAsia" w:eastAsia="仿宋_GB2312"/>
          <w:sz w:val="32"/>
          <w:szCs w:val="32"/>
          <w:lang w:eastAsia="zh-CN"/>
        </w:rPr>
        <w:t>奖补</w:t>
      </w:r>
      <w:r>
        <w:rPr>
          <w:rFonts w:hint="eastAsia" w:eastAsia="仿宋_GB2312"/>
          <w:sz w:val="32"/>
          <w:szCs w:val="32"/>
        </w:rPr>
        <w:t>资金的，责令退回。</w:t>
      </w:r>
    </w:p>
    <w:p>
      <w:pPr>
        <w:spacing w:line="560" w:lineRule="exact"/>
        <w:ind w:firstLine="600"/>
        <w:rPr>
          <w:rFonts w:eastAsia="仿宋_GB2312"/>
          <w:sz w:val="32"/>
          <w:szCs w:val="32"/>
        </w:rPr>
      </w:pPr>
      <w:r>
        <w:rPr>
          <w:rFonts w:hint="eastAsia" w:eastAsia="仿宋_GB2312"/>
          <w:sz w:val="32"/>
          <w:szCs w:val="32"/>
        </w:rPr>
        <w:t>第八条 8K制作</w:t>
      </w:r>
      <w:r>
        <w:rPr>
          <w:rFonts w:hint="eastAsia" w:eastAsia="仿宋_GB2312"/>
          <w:sz w:val="32"/>
          <w:szCs w:val="32"/>
          <w:lang w:eastAsia="zh-CN"/>
        </w:rPr>
        <w:t>奖补</w:t>
      </w:r>
      <w:r>
        <w:rPr>
          <w:rFonts w:hint="eastAsia" w:eastAsia="仿宋_GB2312"/>
          <w:sz w:val="32"/>
          <w:szCs w:val="32"/>
        </w:rPr>
        <w:t>申请材料</w:t>
      </w:r>
    </w:p>
    <w:p>
      <w:pPr>
        <w:spacing w:line="560" w:lineRule="exact"/>
        <w:ind w:firstLine="600"/>
        <w:rPr>
          <w:rFonts w:eastAsia="仿宋_GB2312"/>
          <w:sz w:val="32"/>
          <w:szCs w:val="32"/>
        </w:rPr>
      </w:pPr>
      <w:r>
        <w:rPr>
          <w:rFonts w:hint="eastAsia" w:eastAsia="仿宋_GB2312"/>
          <w:sz w:val="32"/>
          <w:szCs w:val="32"/>
        </w:rPr>
        <w:t>（一）《2023年广东省支持8K内容制作</w:t>
      </w:r>
      <w:r>
        <w:rPr>
          <w:rFonts w:hint="eastAsia" w:eastAsia="仿宋_GB2312"/>
          <w:sz w:val="32"/>
          <w:szCs w:val="32"/>
          <w:lang w:eastAsia="zh-CN"/>
        </w:rPr>
        <w:t>奖补</w:t>
      </w:r>
      <w:r>
        <w:rPr>
          <w:rFonts w:hint="eastAsia" w:eastAsia="仿宋_GB2312"/>
          <w:sz w:val="32"/>
          <w:szCs w:val="32"/>
        </w:rPr>
        <w:t>申请表》（盖章原件，见附件2）；</w:t>
      </w:r>
    </w:p>
    <w:p>
      <w:pPr>
        <w:spacing w:line="560" w:lineRule="exact"/>
        <w:ind w:firstLine="600"/>
        <w:rPr>
          <w:rFonts w:eastAsia="仿宋_GB2312"/>
          <w:sz w:val="32"/>
          <w:szCs w:val="32"/>
        </w:rPr>
      </w:pPr>
      <w:r>
        <w:rPr>
          <w:rFonts w:hint="eastAsia" w:eastAsia="仿宋_GB2312"/>
          <w:sz w:val="32"/>
          <w:szCs w:val="32"/>
        </w:rPr>
        <w:t>（二）《制作</w:t>
      </w:r>
      <w:r>
        <w:rPr>
          <w:rFonts w:hint="eastAsia" w:eastAsia="仿宋_GB2312"/>
          <w:sz w:val="32"/>
          <w:szCs w:val="32"/>
          <w:lang w:eastAsia="zh-CN"/>
        </w:rPr>
        <w:t>奖补</w:t>
      </w:r>
      <w:r>
        <w:rPr>
          <w:rFonts w:hint="eastAsia" w:eastAsia="仿宋_GB2312"/>
          <w:sz w:val="32"/>
          <w:szCs w:val="32"/>
        </w:rPr>
        <w:t>申请单位承诺书》（盖章原件，见附件3）；</w:t>
      </w:r>
    </w:p>
    <w:p>
      <w:pPr>
        <w:spacing w:line="560" w:lineRule="exact"/>
        <w:ind w:firstLine="600"/>
        <w:rPr>
          <w:rFonts w:eastAsia="仿宋_GB2312"/>
          <w:sz w:val="32"/>
          <w:szCs w:val="32"/>
        </w:rPr>
      </w:pPr>
      <w:r>
        <w:rPr>
          <w:rFonts w:hint="eastAsia" w:eastAsia="仿宋_GB2312"/>
          <w:sz w:val="32"/>
          <w:szCs w:val="32"/>
        </w:rPr>
        <w:t>（三）申请单位若非广播电视台，须提供《广播电视节目制作经营许可证》（复印件盖章）；</w:t>
      </w:r>
    </w:p>
    <w:p>
      <w:pPr>
        <w:spacing w:line="560" w:lineRule="exact"/>
        <w:ind w:firstLine="600"/>
        <w:rPr>
          <w:rFonts w:eastAsia="仿宋_GB2312"/>
          <w:sz w:val="32"/>
          <w:szCs w:val="32"/>
        </w:rPr>
      </w:pPr>
      <w:r>
        <w:rPr>
          <w:rFonts w:hint="eastAsia" w:eastAsia="仿宋_GB2312"/>
          <w:sz w:val="32"/>
          <w:szCs w:val="32"/>
        </w:rPr>
        <w:t>（四）企业营业执照或事业单位法人证书（复印件盖章）；</w:t>
      </w:r>
    </w:p>
    <w:p>
      <w:pPr>
        <w:spacing w:line="560" w:lineRule="exact"/>
        <w:ind w:firstLine="600"/>
        <w:rPr>
          <w:rFonts w:eastAsia="仿宋_GB2312"/>
          <w:sz w:val="32"/>
          <w:szCs w:val="32"/>
        </w:rPr>
      </w:pPr>
      <w:r>
        <w:rPr>
          <w:rFonts w:hint="eastAsia" w:eastAsia="仿宋_GB2312"/>
          <w:sz w:val="32"/>
          <w:szCs w:val="32"/>
        </w:rPr>
        <w:t>（五）节目版权证明材料并加具单位法人代表签名、单位盖章，否则无效；</w:t>
      </w:r>
    </w:p>
    <w:p>
      <w:pPr>
        <w:spacing w:line="560" w:lineRule="exact"/>
        <w:ind w:firstLine="600"/>
        <w:rPr>
          <w:rFonts w:eastAsia="仿宋_GB2312"/>
          <w:sz w:val="32"/>
          <w:szCs w:val="32"/>
        </w:rPr>
      </w:pPr>
      <w:r>
        <w:rPr>
          <w:rFonts w:hint="eastAsia" w:eastAsia="仿宋_GB2312"/>
          <w:sz w:val="32"/>
          <w:szCs w:val="32"/>
        </w:rPr>
        <w:t>（六）节目内容电子载体；</w:t>
      </w:r>
    </w:p>
    <w:p>
      <w:pPr>
        <w:spacing w:line="560" w:lineRule="exact"/>
        <w:ind w:firstLine="600"/>
        <w:rPr>
          <w:rFonts w:eastAsia="仿宋_GB2312"/>
          <w:sz w:val="32"/>
          <w:szCs w:val="32"/>
        </w:rPr>
      </w:pPr>
      <w:r>
        <w:rPr>
          <w:rFonts w:hint="eastAsia" w:eastAsia="仿宋_GB2312"/>
          <w:sz w:val="32"/>
          <w:szCs w:val="32"/>
        </w:rPr>
        <w:t>（七）提供证明材料证明申请</w:t>
      </w:r>
      <w:r>
        <w:rPr>
          <w:rFonts w:hint="eastAsia" w:eastAsia="仿宋_GB2312"/>
          <w:sz w:val="32"/>
          <w:szCs w:val="32"/>
          <w:lang w:eastAsia="zh-CN"/>
        </w:rPr>
        <w:t>奖补</w:t>
      </w:r>
      <w:r>
        <w:rPr>
          <w:rFonts w:hint="eastAsia" w:eastAsia="仿宋_GB2312"/>
          <w:sz w:val="32"/>
          <w:szCs w:val="32"/>
        </w:rPr>
        <w:t>的8K节目内容制作完成日期，包括但不限于作品登记证书等。</w:t>
      </w:r>
    </w:p>
    <w:p>
      <w:pPr>
        <w:spacing w:line="560" w:lineRule="exact"/>
        <w:ind w:firstLine="600"/>
        <w:rPr>
          <w:rFonts w:eastAsia="仿宋_GB2312"/>
          <w:sz w:val="32"/>
          <w:szCs w:val="32"/>
        </w:rPr>
      </w:pPr>
      <w:r>
        <w:rPr>
          <w:rFonts w:hint="eastAsia" w:eastAsia="仿宋_GB2312"/>
          <w:sz w:val="32"/>
          <w:szCs w:val="32"/>
        </w:rPr>
        <w:t>第九条  制作</w:t>
      </w:r>
      <w:r>
        <w:rPr>
          <w:rFonts w:hint="eastAsia" w:eastAsia="仿宋_GB2312"/>
          <w:sz w:val="32"/>
          <w:szCs w:val="32"/>
          <w:lang w:eastAsia="zh-CN"/>
        </w:rPr>
        <w:t>奖补</w:t>
      </w:r>
      <w:r>
        <w:rPr>
          <w:rFonts w:hint="eastAsia" w:eastAsia="仿宋_GB2312"/>
          <w:sz w:val="32"/>
          <w:szCs w:val="32"/>
        </w:rPr>
        <w:t>受理程序</w:t>
      </w:r>
    </w:p>
    <w:p>
      <w:pPr>
        <w:spacing w:line="560" w:lineRule="exact"/>
        <w:ind w:firstLine="600"/>
        <w:rPr>
          <w:rFonts w:eastAsia="仿宋_GB2312"/>
          <w:sz w:val="32"/>
          <w:szCs w:val="32"/>
        </w:rPr>
      </w:pPr>
      <w:r>
        <w:rPr>
          <w:rFonts w:hint="eastAsia" w:eastAsia="仿宋_GB2312"/>
          <w:sz w:val="32"/>
          <w:szCs w:val="32"/>
        </w:rPr>
        <w:t>（一）各影视制作机构向广东省广播电视局提交申请资料；</w:t>
      </w:r>
    </w:p>
    <w:p>
      <w:pPr>
        <w:spacing w:line="560" w:lineRule="exact"/>
        <w:ind w:firstLine="600"/>
        <w:rPr>
          <w:rFonts w:eastAsia="仿宋_GB2312"/>
          <w:sz w:val="32"/>
          <w:szCs w:val="32"/>
        </w:rPr>
      </w:pPr>
      <w:r>
        <w:rPr>
          <w:rFonts w:hint="eastAsia" w:eastAsia="仿宋_GB2312"/>
          <w:sz w:val="32"/>
          <w:szCs w:val="32"/>
        </w:rPr>
        <w:t>（二）省内播出平台提供《广播电视播出平台4K节目播出统计表》至广东省广播电视局；</w:t>
      </w:r>
    </w:p>
    <w:p>
      <w:pPr>
        <w:spacing w:line="560" w:lineRule="exact"/>
        <w:ind w:firstLine="600"/>
        <w:rPr>
          <w:rFonts w:hint="eastAsia" w:eastAsia="仿宋_GB2312"/>
          <w:sz w:val="32"/>
          <w:szCs w:val="32"/>
          <w:lang w:eastAsia="zh-CN"/>
        </w:rPr>
      </w:pPr>
      <w:r>
        <w:rPr>
          <w:rFonts w:hint="eastAsia" w:eastAsia="仿宋_GB2312"/>
          <w:sz w:val="32"/>
          <w:szCs w:val="32"/>
        </w:rPr>
        <w:t>（三）广东省广播电视局委托第三方专业机构对申请单位进行资格审查，对4K/8K节目进行技术检测、核查分类、计算</w:t>
      </w:r>
      <w:r>
        <w:rPr>
          <w:rFonts w:hint="eastAsia" w:eastAsia="仿宋_GB2312"/>
          <w:sz w:val="32"/>
          <w:szCs w:val="32"/>
          <w:lang w:eastAsia="zh-CN"/>
        </w:rPr>
        <w:t>奖补</w:t>
      </w:r>
      <w:r>
        <w:rPr>
          <w:rFonts w:hint="eastAsia" w:eastAsia="仿宋_GB2312"/>
          <w:sz w:val="32"/>
          <w:szCs w:val="32"/>
        </w:rPr>
        <w:t>金额、拟定</w:t>
      </w:r>
      <w:r>
        <w:rPr>
          <w:rFonts w:hint="eastAsia" w:eastAsia="仿宋_GB2312"/>
          <w:sz w:val="32"/>
          <w:szCs w:val="32"/>
          <w:lang w:eastAsia="zh-CN"/>
        </w:rPr>
        <w:t>奖补</w:t>
      </w:r>
      <w:r>
        <w:rPr>
          <w:rFonts w:hint="eastAsia" w:eastAsia="仿宋_GB2312"/>
          <w:sz w:val="32"/>
          <w:szCs w:val="32"/>
        </w:rPr>
        <w:t>分配方案</w:t>
      </w:r>
      <w:r>
        <w:rPr>
          <w:rFonts w:hint="eastAsia" w:eastAsia="仿宋_GB2312"/>
          <w:sz w:val="32"/>
          <w:szCs w:val="32"/>
          <w:u w:val="none"/>
          <w:lang w:eastAsia="zh-CN"/>
        </w:rPr>
        <w:t>，并</w:t>
      </w:r>
      <w:r>
        <w:rPr>
          <w:rFonts w:hint="eastAsia" w:eastAsia="仿宋_GB2312"/>
          <w:sz w:val="32"/>
          <w:szCs w:val="32"/>
          <w:u w:val="none"/>
        </w:rPr>
        <w:t>向社会公示</w:t>
      </w:r>
      <w:r>
        <w:rPr>
          <w:rFonts w:hint="eastAsia" w:eastAsia="仿宋_GB2312"/>
          <w:sz w:val="32"/>
          <w:szCs w:val="32"/>
          <w:lang w:eastAsia="zh-CN"/>
        </w:rPr>
        <w:t>。</w:t>
      </w:r>
    </w:p>
    <w:p>
      <w:pPr>
        <w:spacing w:line="560" w:lineRule="exact"/>
        <w:ind w:firstLine="600"/>
        <w:rPr>
          <w:rFonts w:eastAsia="仿宋_GB2312"/>
          <w:sz w:val="32"/>
          <w:szCs w:val="32"/>
        </w:rPr>
      </w:pPr>
      <w:r>
        <w:rPr>
          <w:rFonts w:hint="eastAsia" w:eastAsia="仿宋_GB2312"/>
          <w:sz w:val="32"/>
          <w:szCs w:val="32"/>
        </w:rPr>
        <w:t>第十条  制作</w:t>
      </w:r>
      <w:r>
        <w:rPr>
          <w:rFonts w:hint="eastAsia" w:eastAsia="仿宋_GB2312"/>
          <w:sz w:val="32"/>
          <w:szCs w:val="32"/>
          <w:lang w:eastAsia="zh-CN"/>
        </w:rPr>
        <w:t>奖补</w:t>
      </w:r>
      <w:r>
        <w:rPr>
          <w:rFonts w:hint="eastAsia" w:eastAsia="仿宋_GB2312"/>
          <w:sz w:val="32"/>
          <w:szCs w:val="32"/>
        </w:rPr>
        <w:t>节目分类</w:t>
      </w:r>
    </w:p>
    <w:p>
      <w:pPr>
        <w:spacing w:line="560" w:lineRule="exact"/>
        <w:ind w:firstLine="600"/>
        <w:rPr>
          <w:rFonts w:eastAsia="仿宋_GB2312"/>
          <w:sz w:val="32"/>
          <w:szCs w:val="32"/>
        </w:rPr>
      </w:pPr>
      <w:r>
        <w:rPr>
          <w:rFonts w:hint="eastAsia" w:eastAsia="仿宋_GB2312"/>
          <w:sz w:val="32"/>
          <w:szCs w:val="32"/>
        </w:rPr>
        <w:t>（一）经第三方专业机构资格审查通过、技术检测合格后，对所</w:t>
      </w:r>
      <w:r>
        <w:rPr>
          <w:rFonts w:hint="eastAsia" w:eastAsia="仿宋_GB2312"/>
          <w:sz w:val="32"/>
          <w:szCs w:val="32"/>
          <w:lang w:eastAsia="zh-CN"/>
        </w:rPr>
        <w:t>奖补</w:t>
      </w:r>
      <w:r>
        <w:rPr>
          <w:rFonts w:hint="eastAsia" w:eastAsia="仿宋_GB2312"/>
          <w:sz w:val="32"/>
          <w:szCs w:val="32"/>
        </w:rPr>
        <w:t>的节目分为三类：</w:t>
      </w:r>
    </w:p>
    <w:p>
      <w:pPr>
        <w:spacing w:line="560" w:lineRule="exact"/>
        <w:ind w:firstLine="600"/>
        <w:rPr>
          <w:rFonts w:eastAsia="仿宋_GB2312"/>
          <w:sz w:val="32"/>
          <w:szCs w:val="32"/>
        </w:rPr>
      </w:pPr>
      <w:r>
        <w:rPr>
          <w:rFonts w:hint="eastAsia" w:eastAsia="仿宋_GB2312"/>
          <w:sz w:val="32"/>
          <w:szCs w:val="32"/>
        </w:rPr>
        <w:t>A类：4K/8K产业宣传片、公益广告类。</w:t>
      </w:r>
    </w:p>
    <w:p>
      <w:pPr>
        <w:spacing w:line="560" w:lineRule="exact"/>
        <w:ind w:firstLine="600"/>
        <w:rPr>
          <w:rFonts w:eastAsia="仿宋_GB2312"/>
          <w:sz w:val="32"/>
          <w:szCs w:val="32"/>
        </w:rPr>
      </w:pPr>
      <w:r>
        <w:rPr>
          <w:rFonts w:hint="eastAsia" w:eastAsia="仿宋_GB2312"/>
          <w:sz w:val="32"/>
          <w:szCs w:val="32"/>
        </w:rPr>
        <w:t>B类：4K/8K电影、电视剧、综艺节目、纪录片、动画片、体育赛事直播转播。</w:t>
      </w:r>
    </w:p>
    <w:p>
      <w:pPr>
        <w:spacing w:line="560" w:lineRule="exact"/>
        <w:ind w:firstLine="600"/>
        <w:rPr>
          <w:rFonts w:eastAsia="仿宋_GB2312"/>
          <w:sz w:val="32"/>
          <w:szCs w:val="32"/>
        </w:rPr>
      </w:pPr>
      <w:r>
        <w:rPr>
          <w:rFonts w:hint="eastAsia" w:eastAsia="仿宋_GB2312"/>
          <w:sz w:val="32"/>
          <w:szCs w:val="32"/>
        </w:rPr>
        <w:t>C类：除A类和B类节目的其他4K/8K节目。</w:t>
      </w:r>
    </w:p>
    <w:p>
      <w:pPr>
        <w:spacing w:line="560" w:lineRule="exact"/>
        <w:ind w:firstLine="600"/>
        <w:rPr>
          <w:rFonts w:eastAsia="仿宋_GB2312"/>
          <w:sz w:val="32"/>
          <w:szCs w:val="32"/>
        </w:rPr>
      </w:pPr>
      <w:r>
        <w:rPr>
          <w:rFonts w:hint="eastAsia" w:eastAsia="仿宋_GB2312"/>
          <w:sz w:val="32"/>
          <w:szCs w:val="32"/>
        </w:rPr>
        <w:t>（二）以下情况不予</w:t>
      </w:r>
      <w:r>
        <w:rPr>
          <w:rFonts w:hint="eastAsia" w:eastAsia="仿宋_GB2312"/>
          <w:sz w:val="32"/>
          <w:szCs w:val="32"/>
          <w:lang w:eastAsia="zh-CN"/>
        </w:rPr>
        <w:t>奖补</w:t>
      </w:r>
      <w:r>
        <w:rPr>
          <w:rFonts w:hint="eastAsia" w:eastAsia="仿宋_GB2312"/>
          <w:sz w:val="32"/>
          <w:szCs w:val="32"/>
        </w:rPr>
        <w:t>：</w:t>
      </w:r>
    </w:p>
    <w:p>
      <w:pPr>
        <w:spacing w:line="560" w:lineRule="exact"/>
        <w:ind w:firstLine="600"/>
        <w:rPr>
          <w:rFonts w:eastAsia="仿宋_GB2312"/>
          <w:sz w:val="32"/>
          <w:szCs w:val="32"/>
        </w:rPr>
      </w:pPr>
      <w:r>
        <w:rPr>
          <w:rFonts w:hint="eastAsia" w:eastAsia="仿宋_GB2312"/>
          <w:sz w:val="32"/>
          <w:szCs w:val="32"/>
        </w:rPr>
        <w:t>1.除A类节目，近距离室内或棚内拍摄、场景单一、很少镜头变换的节目。</w:t>
      </w:r>
    </w:p>
    <w:p>
      <w:pPr>
        <w:spacing w:line="560" w:lineRule="exact"/>
        <w:ind w:firstLine="600"/>
        <w:rPr>
          <w:rFonts w:eastAsia="仿宋_GB2312"/>
          <w:sz w:val="32"/>
          <w:szCs w:val="32"/>
        </w:rPr>
      </w:pPr>
      <w:r>
        <w:rPr>
          <w:rFonts w:hint="eastAsia" w:eastAsia="仿宋_GB2312"/>
          <w:sz w:val="32"/>
          <w:szCs w:val="32"/>
        </w:rPr>
        <w:t>2.明显存在制作问题的节目，包括但不限于存在大量噪点、大量过曝、大量偏色的视频等问题。</w:t>
      </w:r>
    </w:p>
    <w:p>
      <w:pPr>
        <w:spacing w:line="560" w:lineRule="exact"/>
        <w:ind w:firstLine="600"/>
        <w:rPr>
          <w:rFonts w:eastAsia="仿宋_GB2312"/>
          <w:sz w:val="32"/>
          <w:szCs w:val="32"/>
        </w:rPr>
      </w:pPr>
      <w:r>
        <w:rPr>
          <w:rFonts w:eastAsia="仿宋_GB2312"/>
          <w:sz w:val="32"/>
          <w:szCs w:val="32"/>
        </w:rPr>
        <w:t>3.</w:t>
      </w:r>
      <w:r>
        <w:rPr>
          <w:rFonts w:hint="eastAsia" w:eastAsia="仿宋_GB2312"/>
          <w:sz w:val="32"/>
          <w:szCs w:val="32"/>
        </w:rPr>
        <w:t>点播平台单集日均有效点播数少于</w:t>
      </w:r>
      <w:r>
        <w:rPr>
          <w:rFonts w:eastAsia="仿宋_GB2312"/>
          <w:sz w:val="32"/>
          <w:szCs w:val="32"/>
        </w:rPr>
        <w:t>3</w:t>
      </w:r>
      <w:r>
        <w:rPr>
          <w:rFonts w:hint="eastAsia" w:eastAsia="仿宋_GB2312"/>
          <w:sz w:val="32"/>
          <w:szCs w:val="32"/>
        </w:rPr>
        <w:t>次的节目（注：统计周期为节目自上线之日起</w:t>
      </w:r>
      <w:r>
        <w:rPr>
          <w:rFonts w:eastAsia="仿宋_GB2312"/>
          <w:sz w:val="32"/>
          <w:szCs w:val="32"/>
        </w:rPr>
        <w:t>180</w:t>
      </w:r>
      <w:r>
        <w:rPr>
          <w:rFonts w:hint="eastAsia" w:eastAsia="仿宋_GB2312"/>
          <w:sz w:val="32"/>
          <w:szCs w:val="32"/>
        </w:rPr>
        <w:t>天，上线不足</w:t>
      </w:r>
      <w:r>
        <w:rPr>
          <w:rFonts w:eastAsia="仿宋_GB2312"/>
          <w:sz w:val="32"/>
          <w:szCs w:val="32"/>
        </w:rPr>
        <w:t>180</w:t>
      </w:r>
      <w:r>
        <w:rPr>
          <w:rFonts w:hint="eastAsia" w:eastAsia="仿宋_GB2312"/>
          <w:sz w:val="32"/>
          <w:szCs w:val="32"/>
        </w:rPr>
        <w:t>天的节目按实际时间计算，系列节目按照单集进行申报）。</w:t>
      </w:r>
    </w:p>
    <w:p>
      <w:pPr>
        <w:spacing w:line="560" w:lineRule="exact"/>
        <w:ind w:firstLine="600"/>
        <w:rPr>
          <w:rFonts w:eastAsia="仿宋_GB2312"/>
          <w:sz w:val="32"/>
          <w:szCs w:val="32"/>
        </w:rPr>
      </w:pPr>
      <w:r>
        <w:rPr>
          <w:rFonts w:hint="eastAsia" w:eastAsia="仿宋_GB2312"/>
          <w:sz w:val="32"/>
          <w:szCs w:val="32"/>
        </w:rPr>
        <w:t>申请单位在申请</w:t>
      </w:r>
      <w:r>
        <w:rPr>
          <w:rFonts w:hint="eastAsia" w:eastAsia="仿宋_GB2312"/>
          <w:sz w:val="32"/>
          <w:szCs w:val="32"/>
          <w:lang w:eastAsia="zh-CN"/>
        </w:rPr>
        <w:t>奖补</w:t>
      </w:r>
      <w:r>
        <w:rPr>
          <w:rFonts w:hint="eastAsia" w:eastAsia="仿宋_GB2312"/>
          <w:sz w:val="32"/>
          <w:szCs w:val="32"/>
        </w:rPr>
        <w:t>时先自行分类，第三方专业机构评审时逐一核查，如果核查发现分类有明显错误，第三方专业机构有权退回或要求申请单位限期纠正重报，逾期未纠正重报的以第三方机构分类为准。</w:t>
      </w:r>
    </w:p>
    <w:p>
      <w:pPr>
        <w:spacing w:line="560" w:lineRule="exact"/>
        <w:ind w:firstLine="600"/>
        <w:rPr>
          <w:rFonts w:eastAsia="仿宋_GB2312"/>
          <w:sz w:val="32"/>
          <w:szCs w:val="32"/>
        </w:rPr>
      </w:pPr>
      <w:r>
        <w:rPr>
          <w:rFonts w:hint="eastAsia" w:eastAsia="仿宋_GB2312"/>
          <w:sz w:val="32"/>
          <w:szCs w:val="32"/>
        </w:rPr>
        <w:t>第十一条  制作</w:t>
      </w:r>
      <w:r>
        <w:rPr>
          <w:rFonts w:hint="eastAsia" w:eastAsia="仿宋_GB2312"/>
          <w:sz w:val="32"/>
          <w:szCs w:val="32"/>
          <w:lang w:eastAsia="zh-CN"/>
        </w:rPr>
        <w:t>奖补</w:t>
      </w:r>
      <w:r>
        <w:rPr>
          <w:rFonts w:hint="eastAsia" w:eastAsia="仿宋_GB2312"/>
          <w:sz w:val="32"/>
          <w:szCs w:val="32"/>
        </w:rPr>
        <w:t>金额计算</w:t>
      </w:r>
    </w:p>
    <w:p>
      <w:pPr>
        <w:spacing w:line="560" w:lineRule="exact"/>
        <w:ind w:firstLine="600"/>
        <w:rPr>
          <w:rFonts w:eastAsia="仿宋_GB2312"/>
          <w:sz w:val="32"/>
          <w:szCs w:val="32"/>
        </w:rPr>
      </w:pPr>
      <w:r>
        <w:rPr>
          <w:rFonts w:hint="eastAsia" w:eastAsia="仿宋_GB2312"/>
          <w:sz w:val="32"/>
          <w:szCs w:val="32"/>
        </w:rPr>
        <w:t>（一）分类</w:t>
      </w:r>
      <w:r>
        <w:rPr>
          <w:rFonts w:hint="eastAsia" w:eastAsia="仿宋_GB2312"/>
          <w:sz w:val="32"/>
          <w:szCs w:val="32"/>
          <w:lang w:eastAsia="zh-CN"/>
        </w:rPr>
        <w:t>奖补</w:t>
      </w:r>
      <w:r>
        <w:rPr>
          <w:rFonts w:hint="eastAsia" w:eastAsia="仿宋_GB2312"/>
          <w:sz w:val="32"/>
          <w:szCs w:val="32"/>
        </w:rPr>
        <w:t>金额</w:t>
      </w:r>
    </w:p>
    <w:p>
      <w:pPr>
        <w:spacing w:line="560" w:lineRule="exact"/>
        <w:ind w:firstLine="600"/>
        <w:rPr>
          <w:rFonts w:eastAsia="仿宋_GB2312"/>
          <w:sz w:val="32"/>
          <w:szCs w:val="32"/>
        </w:rPr>
      </w:pPr>
      <w:r>
        <w:rPr>
          <w:rFonts w:hint="eastAsia" w:eastAsia="仿宋_GB2312"/>
          <w:sz w:val="32"/>
          <w:szCs w:val="32"/>
        </w:rPr>
        <w:t>A类节目的</w:t>
      </w:r>
      <w:r>
        <w:rPr>
          <w:rFonts w:hint="eastAsia" w:eastAsia="仿宋_GB2312"/>
          <w:sz w:val="32"/>
          <w:szCs w:val="32"/>
          <w:lang w:eastAsia="zh-CN"/>
        </w:rPr>
        <w:t>奖补</w:t>
      </w:r>
      <w:r>
        <w:rPr>
          <w:rFonts w:hint="eastAsia" w:eastAsia="仿宋_GB2312"/>
          <w:sz w:val="32"/>
          <w:szCs w:val="32"/>
        </w:rPr>
        <w:t>总额不超过</w:t>
      </w:r>
      <w:r>
        <w:rPr>
          <w:rFonts w:hint="eastAsia" w:eastAsia="仿宋_GB2312"/>
          <w:sz w:val="32"/>
          <w:szCs w:val="32"/>
          <w:lang w:val="en-US" w:eastAsia="zh-CN"/>
        </w:rPr>
        <w:t>2</w:t>
      </w:r>
      <w:r>
        <w:rPr>
          <w:rFonts w:hint="eastAsia" w:eastAsia="仿宋_GB2312"/>
          <w:sz w:val="32"/>
          <w:szCs w:val="32"/>
        </w:rPr>
        <w:t>00万元。</w:t>
      </w:r>
    </w:p>
    <w:p>
      <w:pPr>
        <w:spacing w:line="560" w:lineRule="exact"/>
        <w:ind w:firstLine="600"/>
        <w:rPr>
          <w:rFonts w:eastAsia="仿宋_GB2312"/>
          <w:sz w:val="32"/>
          <w:szCs w:val="32"/>
        </w:rPr>
      </w:pPr>
      <w:r>
        <w:rPr>
          <w:rFonts w:hint="eastAsia" w:eastAsia="仿宋_GB2312"/>
          <w:sz w:val="32"/>
          <w:szCs w:val="32"/>
        </w:rPr>
        <w:t>C类节目的</w:t>
      </w:r>
      <w:r>
        <w:rPr>
          <w:rFonts w:hint="eastAsia" w:eastAsia="仿宋_GB2312"/>
          <w:sz w:val="32"/>
          <w:szCs w:val="32"/>
          <w:lang w:eastAsia="zh-CN"/>
        </w:rPr>
        <w:t>奖补</w:t>
      </w:r>
      <w:r>
        <w:rPr>
          <w:rFonts w:hint="eastAsia" w:eastAsia="仿宋_GB2312"/>
          <w:sz w:val="32"/>
          <w:szCs w:val="32"/>
        </w:rPr>
        <w:t>总额不超过</w:t>
      </w:r>
      <w:r>
        <w:rPr>
          <w:rFonts w:hint="eastAsia" w:eastAsia="仿宋_GB2312"/>
          <w:sz w:val="32"/>
          <w:szCs w:val="32"/>
          <w:lang w:val="en-US" w:eastAsia="zh-CN"/>
        </w:rPr>
        <w:t>2</w:t>
      </w:r>
      <w:r>
        <w:rPr>
          <w:rFonts w:hint="eastAsia" w:eastAsia="仿宋_GB2312"/>
          <w:sz w:val="32"/>
          <w:szCs w:val="32"/>
        </w:rPr>
        <w:t>00万元。</w:t>
      </w:r>
    </w:p>
    <w:p>
      <w:pPr>
        <w:spacing w:line="560" w:lineRule="exact"/>
        <w:ind w:firstLine="600"/>
        <w:rPr>
          <w:rFonts w:eastAsia="仿宋_GB2312"/>
          <w:sz w:val="32"/>
          <w:szCs w:val="32"/>
        </w:rPr>
      </w:pPr>
      <w:r>
        <w:rPr>
          <w:rFonts w:hint="eastAsia" w:eastAsia="仿宋_GB2312"/>
          <w:sz w:val="32"/>
          <w:szCs w:val="32"/>
        </w:rPr>
        <w:t>同一类节目都按照同等标准根据时长计算本类各节目的</w:t>
      </w:r>
      <w:r>
        <w:rPr>
          <w:rFonts w:hint="eastAsia" w:eastAsia="仿宋_GB2312"/>
          <w:sz w:val="32"/>
          <w:szCs w:val="32"/>
          <w:lang w:eastAsia="zh-CN"/>
        </w:rPr>
        <w:t>奖补</w:t>
      </w:r>
      <w:r>
        <w:rPr>
          <w:rFonts w:hint="eastAsia" w:eastAsia="仿宋_GB2312"/>
          <w:sz w:val="32"/>
          <w:szCs w:val="32"/>
        </w:rPr>
        <w:t>金额。</w:t>
      </w:r>
    </w:p>
    <w:p>
      <w:pPr>
        <w:spacing w:line="560" w:lineRule="exact"/>
        <w:ind w:firstLine="600"/>
        <w:rPr>
          <w:rFonts w:eastAsia="仿宋_GB2312"/>
          <w:sz w:val="32"/>
          <w:szCs w:val="32"/>
        </w:rPr>
      </w:pPr>
      <w:r>
        <w:rPr>
          <w:rFonts w:hint="eastAsia" w:eastAsia="仿宋_GB2312"/>
          <w:sz w:val="32"/>
          <w:szCs w:val="32"/>
        </w:rPr>
        <w:t>A类节目的每小时</w:t>
      </w:r>
      <w:r>
        <w:rPr>
          <w:rFonts w:hint="eastAsia" w:eastAsia="仿宋_GB2312"/>
          <w:sz w:val="32"/>
          <w:szCs w:val="32"/>
          <w:lang w:eastAsia="zh-CN"/>
        </w:rPr>
        <w:t>奖补</w:t>
      </w:r>
      <w:r>
        <w:rPr>
          <w:rFonts w:hint="eastAsia" w:eastAsia="仿宋_GB2312"/>
          <w:sz w:val="32"/>
          <w:szCs w:val="32"/>
        </w:rPr>
        <w:t>标准不得高于</w:t>
      </w:r>
      <w:r>
        <w:rPr>
          <w:rFonts w:eastAsia="仿宋_GB2312"/>
          <w:sz w:val="32"/>
          <w:szCs w:val="32"/>
        </w:rPr>
        <w:t>10</w:t>
      </w:r>
      <w:r>
        <w:rPr>
          <w:rFonts w:hint="eastAsia" w:eastAsia="仿宋_GB2312"/>
          <w:sz w:val="32"/>
          <w:szCs w:val="32"/>
        </w:rPr>
        <w:t>万元，如果</w:t>
      </w:r>
      <w:r>
        <w:rPr>
          <w:rFonts w:hint="eastAsia" w:eastAsia="仿宋_GB2312"/>
          <w:sz w:val="32"/>
          <w:szCs w:val="32"/>
          <w:lang w:val="en-US" w:eastAsia="zh-CN"/>
        </w:rPr>
        <w:t>2</w:t>
      </w:r>
      <w:r>
        <w:rPr>
          <w:rFonts w:eastAsia="仿宋_GB2312"/>
          <w:sz w:val="32"/>
          <w:szCs w:val="32"/>
        </w:rPr>
        <w:t>00</w:t>
      </w:r>
      <w:r>
        <w:rPr>
          <w:rFonts w:hint="eastAsia" w:eastAsia="仿宋_GB2312"/>
          <w:sz w:val="32"/>
          <w:szCs w:val="32"/>
        </w:rPr>
        <w:t>万没有完全分配完毕，将剩余资金划转给B类节目。</w:t>
      </w:r>
    </w:p>
    <w:p>
      <w:pPr>
        <w:spacing w:line="560" w:lineRule="exact"/>
        <w:ind w:firstLine="600"/>
        <w:rPr>
          <w:rFonts w:eastAsia="仿宋_GB2312"/>
          <w:sz w:val="32"/>
          <w:szCs w:val="32"/>
        </w:rPr>
      </w:pPr>
      <w:r>
        <w:rPr>
          <w:rFonts w:eastAsia="仿宋_GB2312"/>
          <w:sz w:val="32"/>
          <w:szCs w:val="32"/>
        </w:rPr>
        <w:t xml:space="preserve">C </w:t>
      </w:r>
      <w:r>
        <w:rPr>
          <w:rFonts w:hint="eastAsia" w:eastAsia="仿宋_GB2312"/>
          <w:sz w:val="32"/>
          <w:szCs w:val="32"/>
        </w:rPr>
        <w:t>类节目的每小时</w:t>
      </w:r>
      <w:r>
        <w:rPr>
          <w:rFonts w:hint="eastAsia" w:eastAsia="仿宋_GB2312"/>
          <w:sz w:val="32"/>
          <w:szCs w:val="32"/>
          <w:lang w:eastAsia="zh-CN"/>
        </w:rPr>
        <w:t>奖补</w:t>
      </w:r>
      <w:r>
        <w:rPr>
          <w:rFonts w:hint="eastAsia" w:eastAsia="仿宋_GB2312"/>
          <w:sz w:val="32"/>
          <w:szCs w:val="32"/>
        </w:rPr>
        <w:t>标准不得高于</w:t>
      </w:r>
      <w:r>
        <w:rPr>
          <w:rFonts w:eastAsia="仿宋_GB2312"/>
          <w:sz w:val="32"/>
          <w:szCs w:val="32"/>
        </w:rPr>
        <w:t>B</w:t>
      </w:r>
      <w:r>
        <w:rPr>
          <w:rFonts w:hint="eastAsia" w:eastAsia="仿宋_GB2312"/>
          <w:sz w:val="32"/>
          <w:szCs w:val="32"/>
        </w:rPr>
        <w:t>类节目，如果</w:t>
      </w:r>
      <w:r>
        <w:rPr>
          <w:rFonts w:hint="eastAsia" w:eastAsia="仿宋_GB2312"/>
          <w:sz w:val="32"/>
          <w:szCs w:val="32"/>
          <w:lang w:val="en-US" w:eastAsia="zh-CN"/>
        </w:rPr>
        <w:t>2</w:t>
      </w:r>
      <w:r>
        <w:rPr>
          <w:rFonts w:eastAsia="仿宋_GB2312"/>
          <w:sz w:val="32"/>
          <w:szCs w:val="32"/>
        </w:rPr>
        <w:t>00</w:t>
      </w:r>
      <w:r>
        <w:rPr>
          <w:rFonts w:hint="eastAsia" w:eastAsia="仿宋_GB2312"/>
          <w:sz w:val="32"/>
          <w:szCs w:val="32"/>
        </w:rPr>
        <w:t>万没有完全分配完毕，将剩余资金划转给B类节目。</w:t>
      </w:r>
    </w:p>
    <w:p>
      <w:pPr>
        <w:spacing w:line="560" w:lineRule="exact"/>
        <w:ind w:firstLine="600"/>
        <w:rPr>
          <w:rFonts w:hint="eastAsia" w:eastAsia="仿宋_GB2312"/>
          <w:sz w:val="32"/>
          <w:szCs w:val="32"/>
          <w:lang w:eastAsia="zh-CN"/>
        </w:rPr>
      </w:pPr>
      <w:r>
        <w:rPr>
          <w:rFonts w:hint="eastAsia" w:eastAsia="仿宋_GB2312"/>
          <w:sz w:val="32"/>
          <w:szCs w:val="32"/>
        </w:rPr>
        <w:t>（二）对8K节目加分</w:t>
      </w:r>
      <w:r>
        <w:rPr>
          <w:rFonts w:hint="eastAsia" w:eastAsia="仿宋_GB2312"/>
          <w:sz w:val="32"/>
          <w:szCs w:val="32"/>
          <w:lang w:eastAsia="zh-CN"/>
        </w:rPr>
        <w:t>奖补</w:t>
      </w:r>
    </w:p>
    <w:p>
      <w:pPr>
        <w:spacing w:line="560" w:lineRule="exact"/>
        <w:ind w:firstLine="600"/>
        <w:rPr>
          <w:rFonts w:eastAsia="仿宋_GB2312"/>
          <w:sz w:val="32"/>
          <w:szCs w:val="32"/>
        </w:rPr>
      </w:pPr>
      <w:r>
        <w:rPr>
          <w:rFonts w:hint="eastAsia" w:eastAsia="仿宋_GB2312"/>
          <w:sz w:val="32"/>
          <w:szCs w:val="32"/>
        </w:rPr>
        <w:t>普通8K节目</w:t>
      </w:r>
      <w:r>
        <w:rPr>
          <w:rFonts w:hint="eastAsia" w:eastAsia="仿宋_GB2312"/>
          <w:sz w:val="32"/>
          <w:szCs w:val="32"/>
          <w:lang w:eastAsia="zh-CN"/>
        </w:rPr>
        <w:t>奖补</w:t>
      </w:r>
      <w:r>
        <w:rPr>
          <w:rFonts w:hint="eastAsia" w:eastAsia="仿宋_GB2312"/>
          <w:sz w:val="32"/>
          <w:szCs w:val="32"/>
        </w:rPr>
        <w:t>标准调整为其所在类4K节目标准的</w:t>
      </w:r>
      <w:r>
        <w:rPr>
          <w:rFonts w:eastAsia="仿宋_GB2312"/>
          <w:sz w:val="32"/>
          <w:szCs w:val="32"/>
        </w:rPr>
        <w:t>200</w:t>
      </w:r>
      <w:r>
        <w:rPr>
          <w:rFonts w:hint="eastAsia" w:eastAsia="仿宋_GB2312"/>
          <w:sz w:val="32"/>
          <w:szCs w:val="32"/>
        </w:rPr>
        <w:t>%，</w:t>
      </w:r>
      <w:r>
        <w:rPr>
          <w:rFonts w:eastAsia="仿宋_GB2312"/>
          <w:sz w:val="32"/>
          <w:szCs w:val="32"/>
        </w:rPr>
        <w:t>8</w:t>
      </w:r>
      <w:r>
        <w:rPr>
          <w:rFonts w:hint="eastAsia" w:eastAsia="仿宋_GB2312"/>
          <w:sz w:val="32"/>
          <w:szCs w:val="32"/>
        </w:rPr>
        <w:t>K+VR节目</w:t>
      </w:r>
      <w:r>
        <w:rPr>
          <w:rFonts w:hint="eastAsia" w:eastAsia="仿宋_GB2312"/>
          <w:sz w:val="32"/>
          <w:szCs w:val="32"/>
          <w:lang w:eastAsia="zh-CN"/>
        </w:rPr>
        <w:t>奖补</w:t>
      </w:r>
      <w:r>
        <w:rPr>
          <w:rFonts w:hint="eastAsia" w:eastAsia="仿宋_GB2312"/>
          <w:sz w:val="32"/>
          <w:szCs w:val="32"/>
        </w:rPr>
        <w:t>标准调整为其所在类4K节目标准的</w:t>
      </w:r>
      <w:r>
        <w:rPr>
          <w:rFonts w:eastAsia="仿宋_GB2312"/>
          <w:sz w:val="32"/>
          <w:szCs w:val="32"/>
        </w:rPr>
        <w:t>300</w:t>
      </w:r>
      <w:r>
        <w:rPr>
          <w:rFonts w:hint="eastAsia" w:eastAsia="仿宋_GB2312"/>
          <w:sz w:val="32"/>
          <w:szCs w:val="32"/>
        </w:rPr>
        <w:t>%。</w:t>
      </w:r>
    </w:p>
    <w:p>
      <w:pPr>
        <w:spacing w:line="560" w:lineRule="exact"/>
        <w:ind w:firstLine="600"/>
        <w:rPr>
          <w:rFonts w:eastAsia="仿宋_GB2312"/>
          <w:sz w:val="32"/>
          <w:szCs w:val="32"/>
        </w:rPr>
      </w:pPr>
      <w:r>
        <w:rPr>
          <w:rFonts w:hint="eastAsia" w:eastAsia="仿宋_GB2312"/>
          <w:sz w:val="32"/>
          <w:szCs w:val="32"/>
        </w:rPr>
        <w:t>（三）加分</w:t>
      </w:r>
      <w:r>
        <w:rPr>
          <w:rFonts w:hint="eastAsia" w:eastAsia="仿宋_GB2312"/>
          <w:sz w:val="32"/>
          <w:szCs w:val="32"/>
          <w:lang w:eastAsia="zh-CN"/>
        </w:rPr>
        <w:t>奖补</w:t>
      </w:r>
      <w:r>
        <w:rPr>
          <w:rFonts w:hint="eastAsia" w:eastAsia="仿宋_GB2312"/>
          <w:sz w:val="32"/>
          <w:szCs w:val="32"/>
        </w:rPr>
        <w:t>后，各类节目的</w:t>
      </w:r>
      <w:r>
        <w:rPr>
          <w:rFonts w:hint="eastAsia" w:eastAsia="仿宋_GB2312"/>
          <w:sz w:val="32"/>
          <w:szCs w:val="32"/>
          <w:lang w:eastAsia="zh-CN"/>
        </w:rPr>
        <w:t>奖补</w:t>
      </w:r>
      <w:r>
        <w:rPr>
          <w:rFonts w:hint="eastAsia" w:eastAsia="仿宋_GB2312"/>
          <w:sz w:val="32"/>
          <w:szCs w:val="32"/>
        </w:rPr>
        <w:t>总额还须满足上述资金限额要求。</w:t>
      </w:r>
    </w:p>
    <w:p>
      <w:pPr>
        <w:spacing w:line="560" w:lineRule="exact"/>
        <w:ind w:firstLine="600"/>
        <w:rPr>
          <w:rFonts w:eastAsia="仿宋_GB2312"/>
          <w:sz w:val="32"/>
          <w:szCs w:val="32"/>
        </w:rPr>
      </w:pPr>
      <w:r>
        <w:rPr>
          <w:rFonts w:hint="eastAsia" w:eastAsia="仿宋_GB2312"/>
          <w:sz w:val="32"/>
          <w:szCs w:val="32"/>
        </w:rPr>
        <w:t>第十</w:t>
      </w:r>
      <w:r>
        <w:rPr>
          <w:rFonts w:hint="eastAsia" w:eastAsia="仿宋_GB2312"/>
          <w:sz w:val="32"/>
          <w:szCs w:val="32"/>
          <w:lang w:eastAsia="zh-CN"/>
        </w:rPr>
        <w:t>二</w:t>
      </w:r>
      <w:r>
        <w:rPr>
          <w:rFonts w:hint="eastAsia" w:eastAsia="仿宋_GB2312"/>
          <w:sz w:val="32"/>
          <w:szCs w:val="32"/>
        </w:rPr>
        <w:t xml:space="preserve">条 </w:t>
      </w:r>
      <w:r>
        <w:rPr>
          <w:rFonts w:hint="eastAsia" w:eastAsia="仿宋_GB2312"/>
          <w:sz w:val="32"/>
          <w:szCs w:val="32"/>
          <w:lang w:eastAsia="zh-CN"/>
        </w:rPr>
        <w:t>重制奖补</w:t>
      </w:r>
      <w:r>
        <w:rPr>
          <w:rFonts w:hint="eastAsia" w:eastAsia="仿宋_GB2312"/>
          <w:sz w:val="32"/>
          <w:szCs w:val="32"/>
        </w:rPr>
        <w:t>申请材料</w:t>
      </w:r>
    </w:p>
    <w:p>
      <w:pPr>
        <w:spacing w:line="560" w:lineRule="exact"/>
        <w:ind w:firstLine="600"/>
        <w:rPr>
          <w:rFonts w:eastAsia="仿宋_GB2312"/>
          <w:sz w:val="32"/>
          <w:szCs w:val="32"/>
        </w:rPr>
      </w:pPr>
      <w:r>
        <w:rPr>
          <w:rFonts w:hint="eastAsia" w:eastAsia="仿宋_GB2312"/>
          <w:sz w:val="32"/>
          <w:szCs w:val="32"/>
        </w:rPr>
        <w:t>（一）《2023年广东省支持4K</w:t>
      </w:r>
      <w:r>
        <w:rPr>
          <w:rFonts w:hint="eastAsia" w:eastAsia="仿宋_GB2312"/>
          <w:sz w:val="32"/>
          <w:szCs w:val="32"/>
          <w:lang w:eastAsia="zh-CN"/>
        </w:rPr>
        <w:t>电视</w:t>
      </w:r>
      <w:r>
        <w:rPr>
          <w:rFonts w:hint="default" w:eastAsia="仿宋_GB2312"/>
          <w:sz w:val="32"/>
          <w:szCs w:val="32"/>
          <w:lang w:eastAsia="zh-CN"/>
        </w:rPr>
        <w:t>剧</w:t>
      </w:r>
      <w:r>
        <w:rPr>
          <w:rFonts w:hint="eastAsia" w:eastAsia="仿宋_GB2312"/>
          <w:sz w:val="32"/>
          <w:szCs w:val="32"/>
          <w:lang w:eastAsia="zh-CN"/>
        </w:rPr>
        <w:t>重制奖补</w:t>
      </w:r>
      <w:r>
        <w:rPr>
          <w:rFonts w:hint="eastAsia" w:eastAsia="仿宋_GB2312"/>
          <w:sz w:val="32"/>
          <w:szCs w:val="32"/>
        </w:rPr>
        <w:t>申请表》（盖章原件，见附件</w:t>
      </w:r>
      <w:r>
        <w:rPr>
          <w:rFonts w:eastAsia="仿宋_GB2312"/>
          <w:sz w:val="32"/>
          <w:szCs w:val="32"/>
        </w:rPr>
        <w:t>6</w:t>
      </w:r>
      <w:r>
        <w:rPr>
          <w:rFonts w:hint="eastAsia" w:eastAsia="仿宋_GB2312"/>
          <w:sz w:val="32"/>
          <w:szCs w:val="32"/>
        </w:rPr>
        <w:t>）；</w:t>
      </w:r>
    </w:p>
    <w:p>
      <w:pPr>
        <w:spacing w:line="560" w:lineRule="exact"/>
        <w:ind w:firstLine="600"/>
        <w:rPr>
          <w:rFonts w:eastAsia="仿宋_GB2312"/>
          <w:sz w:val="32"/>
          <w:szCs w:val="32"/>
        </w:rPr>
      </w:pPr>
      <w:r>
        <w:rPr>
          <w:rFonts w:hint="eastAsia" w:eastAsia="仿宋_GB2312"/>
          <w:sz w:val="32"/>
          <w:szCs w:val="32"/>
        </w:rPr>
        <w:t>（二）《</w:t>
      </w:r>
      <w:r>
        <w:rPr>
          <w:rFonts w:hint="eastAsia" w:eastAsia="仿宋_GB2312"/>
          <w:sz w:val="32"/>
          <w:szCs w:val="32"/>
          <w:lang w:eastAsia="zh-CN"/>
        </w:rPr>
        <w:t>重制奖补</w:t>
      </w:r>
      <w:r>
        <w:rPr>
          <w:rFonts w:hint="eastAsia" w:eastAsia="仿宋_GB2312"/>
          <w:sz w:val="32"/>
          <w:szCs w:val="32"/>
        </w:rPr>
        <w:t>申请单位承诺书》（盖章原件，见附件</w:t>
      </w:r>
      <w:r>
        <w:rPr>
          <w:rFonts w:eastAsia="仿宋_GB2312"/>
          <w:sz w:val="32"/>
          <w:szCs w:val="32"/>
        </w:rPr>
        <w:t>7</w:t>
      </w:r>
      <w:r>
        <w:rPr>
          <w:rFonts w:hint="eastAsia" w:eastAsia="仿宋_GB2312"/>
          <w:sz w:val="32"/>
          <w:szCs w:val="32"/>
        </w:rPr>
        <w:t>）；</w:t>
      </w:r>
    </w:p>
    <w:p>
      <w:pPr>
        <w:spacing w:line="560" w:lineRule="exact"/>
        <w:ind w:firstLine="600"/>
        <w:rPr>
          <w:rFonts w:eastAsia="仿宋_GB2312"/>
          <w:sz w:val="32"/>
          <w:szCs w:val="32"/>
        </w:rPr>
      </w:pPr>
      <w:r>
        <w:rPr>
          <w:rFonts w:hint="eastAsia" w:eastAsia="仿宋_GB2312"/>
          <w:sz w:val="32"/>
          <w:szCs w:val="32"/>
        </w:rPr>
        <w:t>（三）申请单位若非广播电视台，须提供《广播电视节目制作经营许可证》（复印件盖章）；</w:t>
      </w:r>
    </w:p>
    <w:p>
      <w:pPr>
        <w:spacing w:line="560" w:lineRule="exact"/>
        <w:ind w:firstLine="600"/>
        <w:rPr>
          <w:rFonts w:eastAsia="仿宋_GB2312"/>
          <w:sz w:val="32"/>
          <w:szCs w:val="32"/>
        </w:rPr>
      </w:pPr>
      <w:r>
        <w:rPr>
          <w:rFonts w:hint="eastAsia" w:eastAsia="仿宋_GB2312"/>
          <w:sz w:val="32"/>
          <w:szCs w:val="32"/>
        </w:rPr>
        <w:t>（四）企业营业执照或事业单位法人证书（复印件盖章）。</w:t>
      </w:r>
    </w:p>
    <w:p>
      <w:pPr>
        <w:spacing w:line="560" w:lineRule="exact"/>
        <w:ind w:firstLine="600"/>
        <w:rPr>
          <w:rFonts w:eastAsia="仿宋_GB2312"/>
          <w:sz w:val="32"/>
          <w:szCs w:val="32"/>
        </w:rPr>
      </w:pPr>
      <w:r>
        <w:rPr>
          <w:rFonts w:hint="eastAsia" w:eastAsia="仿宋_GB2312"/>
          <w:sz w:val="32"/>
          <w:szCs w:val="32"/>
        </w:rPr>
        <w:t>第十</w:t>
      </w:r>
      <w:r>
        <w:rPr>
          <w:rFonts w:hint="eastAsia" w:eastAsia="仿宋_GB2312"/>
          <w:sz w:val="32"/>
          <w:szCs w:val="32"/>
          <w:lang w:eastAsia="zh-CN"/>
        </w:rPr>
        <w:t>三</w:t>
      </w:r>
      <w:r>
        <w:rPr>
          <w:rFonts w:hint="eastAsia" w:eastAsia="仿宋_GB2312"/>
          <w:sz w:val="32"/>
          <w:szCs w:val="32"/>
        </w:rPr>
        <w:t xml:space="preserve">条 </w:t>
      </w:r>
      <w:r>
        <w:rPr>
          <w:rFonts w:hint="eastAsia" w:eastAsia="仿宋_GB2312"/>
          <w:sz w:val="32"/>
          <w:szCs w:val="32"/>
          <w:lang w:eastAsia="zh-CN"/>
        </w:rPr>
        <w:t>重制奖补</w:t>
      </w:r>
      <w:r>
        <w:rPr>
          <w:rFonts w:hint="eastAsia" w:eastAsia="仿宋_GB2312"/>
          <w:sz w:val="32"/>
          <w:szCs w:val="32"/>
        </w:rPr>
        <w:t>受理程序</w:t>
      </w:r>
    </w:p>
    <w:p>
      <w:pPr>
        <w:spacing w:line="560" w:lineRule="exact"/>
        <w:ind w:firstLine="600"/>
        <w:rPr>
          <w:rFonts w:eastAsia="仿宋_GB2312"/>
          <w:sz w:val="32"/>
          <w:szCs w:val="32"/>
        </w:rPr>
      </w:pPr>
      <w:r>
        <w:rPr>
          <w:rFonts w:hint="eastAsia" w:eastAsia="仿宋_GB2312"/>
          <w:sz w:val="32"/>
          <w:szCs w:val="32"/>
        </w:rPr>
        <w:t>（一）</w:t>
      </w:r>
      <w:r>
        <w:rPr>
          <w:rFonts w:hint="eastAsia" w:eastAsia="仿宋_GB2312"/>
          <w:sz w:val="32"/>
          <w:szCs w:val="32"/>
          <w:lang w:eastAsia="zh-CN"/>
        </w:rPr>
        <w:t>各</w:t>
      </w:r>
      <w:r>
        <w:rPr>
          <w:rFonts w:hint="eastAsia" w:eastAsia="仿宋_GB2312"/>
          <w:sz w:val="32"/>
          <w:szCs w:val="32"/>
        </w:rPr>
        <w:t>影视制作机构向广东省广播电视局提交申请资料；</w:t>
      </w:r>
    </w:p>
    <w:p>
      <w:pPr>
        <w:spacing w:line="560" w:lineRule="exact"/>
        <w:ind w:firstLine="600"/>
        <w:rPr>
          <w:rFonts w:eastAsia="仿宋_GB2312"/>
          <w:sz w:val="32"/>
          <w:szCs w:val="32"/>
        </w:rPr>
      </w:pPr>
      <w:r>
        <w:rPr>
          <w:rFonts w:hint="eastAsia" w:eastAsia="仿宋_GB2312"/>
          <w:sz w:val="32"/>
          <w:szCs w:val="32"/>
        </w:rPr>
        <w:t>（二）广东省广播电视局委托第三方专业机构对申请单位进行资格审查；</w:t>
      </w:r>
    </w:p>
    <w:p>
      <w:pPr>
        <w:spacing w:line="560" w:lineRule="exact"/>
        <w:ind w:firstLine="600"/>
        <w:rPr>
          <w:rFonts w:hint="default" w:eastAsia="仿宋_GB2312"/>
          <w:sz w:val="32"/>
          <w:szCs w:val="32"/>
        </w:rPr>
      </w:pPr>
      <w:r>
        <w:rPr>
          <w:rFonts w:hint="eastAsia" w:eastAsia="仿宋_GB2312"/>
          <w:sz w:val="32"/>
          <w:szCs w:val="32"/>
        </w:rPr>
        <w:t>（三）广东省广播电视局委托第三方专业机构</w:t>
      </w:r>
      <w:r>
        <w:rPr>
          <w:rFonts w:hint="default" w:eastAsia="仿宋_GB2312"/>
          <w:sz w:val="32"/>
          <w:szCs w:val="32"/>
        </w:rPr>
        <w:t>组织对</w:t>
      </w:r>
      <w:r>
        <w:rPr>
          <w:rFonts w:hint="eastAsia" w:eastAsia="仿宋_GB2312"/>
          <w:sz w:val="32"/>
          <w:szCs w:val="32"/>
        </w:rPr>
        <w:t>各影视制作机构提交</w:t>
      </w:r>
      <w:r>
        <w:rPr>
          <w:rFonts w:hint="default" w:eastAsia="仿宋_GB2312"/>
          <w:sz w:val="32"/>
          <w:szCs w:val="32"/>
        </w:rPr>
        <w:t>的重制</w:t>
      </w:r>
      <w:r>
        <w:rPr>
          <w:rFonts w:hint="eastAsia" w:eastAsia="仿宋_GB2312"/>
          <w:sz w:val="32"/>
          <w:szCs w:val="32"/>
        </w:rPr>
        <w:t>申请</w:t>
      </w:r>
      <w:r>
        <w:rPr>
          <w:rFonts w:hint="default" w:eastAsia="仿宋_GB2312"/>
          <w:sz w:val="32"/>
          <w:szCs w:val="32"/>
        </w:rPr>
        <w:t>进行遴选；</w:t>
      </w:r>
    </w:p>
    <w:p>
      <w:pPr>
        <w:spacing w:line="560" w:lineRule="exact"/>
        <w:ind w:firstLine="600"/>
        <w:rPr>
          <w:rFonts w:hint="eastAsia" w:eastAsia="仿宋_GB2312"/>
          <w:sz w:val="32"/>
          <w:szCs w:val="32"/>
        </w:rPr>
      </w:pPr>
      <w:r>
        <w:rPr>
          <w:rFonts w:hint="eastAsia" w:eastAsia="仿宋_GB2312"/>
          <w:sz w:val="32"/>
          <w:szCs w:val="32"/>
        </w:rPr>
        <w:t>（</w:t>
      </w:r>
      <w:r>
        <w:rPr>
          <w:rFonts w:eastAsia="仿宋_GB2312"/>
          <w:sz w:val="32"/>
          <w:szCs w:val="32"/>
        </w:rPr>
        <w:t>四</w:t>
      </w:r>
      <w:r>
        <w:rPr>
          <w:rFonts w:hint="eastAsia" w:eastAsia="仿宋_GB2312"/>
          <w:sz w:val="32"/>
          <w:szCs w:val="32"/>
        </w:rPr>
        <w:t>）第三方专业机构按照遴选结果，计算</w:t>
      </w:r>
      <w:r>
        <w:rPr>
          <w:rFonts w:hint="eastAsia" w:eastAsia="仿宋_GB2312"/>
          <w:sz w:val="32"/>
          <w:szCs w:val="32"/>
          <w:u w:val="none"/>
          <w:lang w:eastAsia="zh-CN"/>
        </w:rPr>
        <w:t>奖补</w:t>
      </w:r>
      <w:r>
        <w:rPr>
          <w:rFonts w:hint="eastAsia" w:eastAsia="仿宋_GB2312"/>
          <w:sz w:val="32"/>
          <w:szCs w:val="32"/>
        </w:rPr>
        <w:t>金额、拟定</w:t>
      </w:r>
      <w:r>
        <w:rPr>
          <w:rFonts w:hint="eastAsia" w:eastAsia="仿宋_GB2312"/>
          <w:sz w:val="32"/>
          <w:szCs w:val="32"/>
          <w:u w:val="none"/>
          <w:lang w:eastAsia="zh-CN"/>
        </w:rPr>
        <w:t>奖补</w:t>
      </w:r>
      <w:r>
        <w:rPr>
          <w:rFonts w:hint="eastAsia" w:eastAsia="仿宋_GB2312"/>
          <w:sz w:val="32"/>
          <w:szCs w:val="32"/>
        </w:rPr>
        <w:t>分配方案</w:t>
      </w:r>
      <w:r>
        <w:rPr>
          <w:rFonts w:hint="eastAsia" w:eastAsia="仿宋_GB2312"/>
          <w:sz w:val="32"/>
          <w:szCs w:val="32"/>
          <w:lang w:eastAsia="zh-CN"/>
        </w:rPr>
        <w:t>，并</w:t>
      </w:r>
      <w:r>
        <w:rPr>
          <w:rFonts w:hint="eastAsia" w:eastAsia="仿宋_GB2312"/>
          <w:sz w:val="32"/>
          <w:szCs w:val="32"/>
          <w:u w:val="none"/>
        </w:rPr>
        <w:t>向社会公示</w:t>
      </w:r>
      <w:r>
        <w:rPr>
          <w:rFonts w:hint="eastAsia" w:eastAsia="仿宋_GB2312"/>
          <w:sz w:val="32"/>
          <w:szCs w:val="32"/>
          <w:u w:val="none"/>
          <w:lang w:eastAsia="zh-CN"/>
        </w:rPr>
        <w:t>。</w:t>
      </w:r>
    </w:p>
    <w:p>
      <w:pPr>
        <w:spacing w:line="560" w:lineRule="exact"/>
        <w:ind w:firstLine="600"/>
        <w:rPr>
          <w:rFonts w:hint="eastAsia" w:eastAsia="仿宋_GB2312"/>
          <w:sz w:val="32"/>
          <w:szCs w:val="32"/>
        </w:rPr>
      </w:pPr>
      <w:r>
        <w:rPr>
          <w:rFonts w:hint="eastAsia" w:eastAsia="仿宋_GB2312"/>
          <w:sz w:val="32"/>
          <w:szCs w:val="32"/>
        </w:rPr>
        <w:t xml:space="preserve">第十四条  </w:t>
      </w:r>
      <w:r>
        <w:rPr>
          <w:rFonts w:hint="eastAsia" w:eastAsia="仿宋_GB2312"/>
          <w:sz w:val="32"/>
          <w:szCs w:val="32"/>
          <w:lang w:eastAsia="zh-CN"/>
        </w:rPr>
        <w:t>重制奖补</w:t>
      </w:r>
      <w:r>
        <w:rPr>
          <w:rFonts w:hint="eastAsia" w:eastAsia="仿宋_GB2312"/>
          <w:sz w:val="32"/>
          <w:szCs w:val="32"/>
        </w:rPr>
        <w:t>金额计算</w:t>
      </w:r>
    </w:p>
    <w:p>
      <w:pPr>
        <w:spacing w:line="560" w:lineRule="exact"/>
        <w:ind w:firstLine="600"/>
        <w:rPr>
          <w:rFonts w:eastAsia="仿宋_GB2312"/>
          <w:sz w:val="32"/>
          <w:szCs w:val="32"/>
        </w:rPr>
      </w:pPr>
      <w:r>
        <w:rPr>
          <w:rFonts w:hint="eastAsia" w:eastAsia="仿宋_GB2312"/>
          <w:sz w:val="32"/>
          <w:szCs w:val="32"/>
        </w:rPr>
        <w:t>根据</w:t>
      </w:r>
      <w:r>
        <w:rPr>
          <w:rFonts w:hint="eastAsia" w:eastAsia="仿宋_GB2312"/>
          <w:sz w:val="32"/>
          <w:szCs w:val="32"/>
          <w:u w:val="none"/>
          <w:lang w:eastAsia="zh-CN"/>
        </w:rPr>
        <w:t>遴选出的</w:t>
      </w:r>
      <w:r>
        <w:rPr>
          <w:rFonts w:hint="eastAsia" w:eastAsia="仿宋_GB2312"/>
          <w:sz w:val="32"/>
          <w:szCs w:val="32"/>
          <w:lang w:eastAsia="zh-CN"/>
        </w:rPr>
        <w:t>电视</w:t>
      </w:r>
      <w:r>
        <w:rPr>
          <w:rFonts w:hint="default" w:eastAsia="仿宋_GB2312"/>
          <w:sz w:val="32"/>
          <w:szCs w:val="32"/>
          <w:lang w:eastAsia="zh-CN"/>
        </w:rPr>
        <w:t>剧</w:t>
      </w:r>
      <w:r>
        <w:rPr>
          <w:rFonts w:hint="eastAsia" w:eastAsia="仿宋_GB2312"/>
          <w:sz w:val="32"/>
          <w:szCs w:val="32"/>
          <w:u w:val="none"/>
        </w:rPr>
        <w:t>时长</w:t>
      </w:r>
      <w:r>
        <w:rPr>
          <w:rFonts w:hint="eastAsia" w:eastAsia="仿宋_GB2312"/>
          <w:sz w:val="32"/>
          <w:szCs w:val="32"/>
        </w:rPr>
        <w:t>平均分配</w:t>
      </w:r>
      <w:r>
        <w:rPr>
          <w:rFonts w:hint="eastAsia" w:eastAsia="仿宋_GB2312"/>
          <w:sz w:val="32"/>
          <w:szCs w:val="32"/>
          <w:u w:val="none"/>
          <w:lang w:eastAsia="zh-CN"/>
        </w:rPr>
        <w:t>奖补资金</w:t>
      </w:r>
      <w:r>
        <w:rPr>
          <w:rFonts w:hint="eastAsia" w:eastAsia="仿宋_GB2312"/>
          <w:sz w:val="32"/>
          <w:szCs w:val="32"/>
        </w:rPr>
        <w:t>，</w:t>
      </w:r>
      <w:r>
        <w:rPr>
          <w:rFonts w:hint="eastAsia" w:eastAsia="仿宋_GB2312"/>
          <w:sz w:val="32"/>
          <w:szCs w:val="32"/>
          <w:u w:val="none"/>
          <w:lang w:eastAsia="zh-CN"/>
        </w:rPr>
        <w:t>奖补</w:t>
      </w:r>
      <w:r>
        <w:rPr>
          <w:rFonts w:hint="eastAsia" w:eastAsia="仿宋_GB2312"/>
          <w:sz w:val="32"/>
          <w:szCs w:val="32"/>
        </w:rPr>
        <w:t>总时长</w:t>
      </w:r>
      <w:r>
        <w:rPr>
          <w:rFonts w:hint="eastAsia" w:eastAsia="仿宋_GB2312"/>
          <w:sz w:val="32"/>
          <w:szCs w:val="32"/>
          <w:u w:val="none"/>
          <w:lang w:eastAsia="zh-CN"/>
        </w:rPr>
        <w:t>约</w:t>
      </w:r>
      <w:r>
        <w:rPr>
          <w:rFonts w:hint="eastAsia" w:eastAsia="仿宋_GB2312"/>
          <w:sz w:val="32"/>
          <w:szCs w:val="32"/>
          <w:lang w:val="en-US" w:eastAsia="zh-CN"/>
        </w:rPr>
        <w:t>1</w:t>
      </w:r>
      <w:r>
        <w:rPr>
          <w:rFonts w:hint="eastAsia" w:eastAsia="仿宋_GB2312"/>
          <w:sz w:val="32"/>
          <w:szCs w:val="32"/>
        </w:rPr>
        <w:t>00小时，且最高标准不超过5万/小时。如果500万</w:t>
      </w:r>
      <w:r>
        <w:rPr>
          <w:rFonts w:hint="eastAsia" w:eastAsia="仿宋_GB2312"/>
          <w:sz w:val="32"/>
          <w:szCs w:val="32"/>
          <w:lang w:eastAsia="zh-CN"/>
        </w:rPr>
        <w:t>重制奖补资金</w:t>
      </w:r>
      <w:r>
        <w:rPr>
          <w:rFonts w:hint="eastAsia" w:eastAsia="仿宋_GB2312"/>
          <w:sz w:val="32"/>
          <w:szCs w:val="32"/>
        </w:rPr>
        <w:t>没有完全分配完毕，将剩余资金划转给制作</w:t>
      </w:r>
      <w:r>
        <w:rPr>
          <w:rFonts w:hint="eastAsia" w:eastAsia="仿宋_GB2312"/>
          <w:sz w:val="32"/>
          <w:szCs w:val="32"/>
          <w:lang w:eastAsia="zh-CN"/>
        </w:rPr>
        <w:t>奖补</w:t>
      </w:r>
      <w:r>
        <w:rPr>
          <w:rFonts w:hint="eastAsia" w:eastAsia="仿宋_GB2312"/>
          <w:sz w:val="32"/>
          <w:szCs w:val="32"/>
        </w:rPr>
        <w:t>。</w:t>
      </w:r>
    </w:p>
    <w:p>
      <w:pPr>
        <w:spacing w:line="560" w:lineRule="exact"/>
        <w:ind w:firstLine="600"/>
        <w:rPr>
          <w:rFonts w:eastAsia="仿宋_GB2312"/>
          <w:sz w:val="32"/>
          <w:szCs w:val="32"/>
        </w:rPr>
      </w:pPr>
      <w:r>
        <w:rPr>
          <w:rFonts w:hint="eastAsia" w:eastAsia="仿宋_GB2312"/>
          <w:sz w:val="32"/>
          <w:szCs w:val="32"/>
        </w:rPr>
        <w:t>第十</w:t>
      </w:r>
      <w:r>
        <w:rPr>
          <w:rFonts w:hint="eastAsia" w:eastAsia="仿宋_GB2312"/>
          <w:sz w:val="32"/>
          <w:szCs w:val="32"/>
          <w:lang w:eastAsia="zh-CN"/>
        </w:rPr>
        <w:t>五</w:t>
      </w:r>
      <w:r>
        <w:rPr>
          <w:rFonts w:hint="eastAsia" w:eastAsia="仿宋_GB2312"/>
          <w:sz w:val="32"/>
          <w:szCs w:val="32"/>
        </w:rPr>
        <w:t>条 推广</w:t>
      </w:r>
      <w:r>
        <w:rPr>
          <w:rFonts w:hint="eastAsia" w:eastAsia="仿宋_GB2312"/>
          <w:sz w:val="32"/>
          <w:szCs w:val="32"/>
          <w:lang w:eastAsia="zh-CN"/>
        </w:rPr>
        <w:t>奖补</w:t>
      </w:r>
      <w:r>
        <w:rPr>
          <w:rFonts w:hint="eastAsia" w:eastAsia="仿宋_GB2312"/>
          <w:sz w:val="32"/>
          <w:szCs w:val="32"/>
        </w:rPr>
        <w:t>申报条件</w:t>
      </w:r>
    </w:p>
    <w:p>
      <w:pPr>
        <w:spacing w:line="560" w:lineRule="exact"/>
        <w:ind w:firstLine="600"/>
        <w:rPr>
          <w:rFonts w:eastAsia="仿宋_GB2312"/>
          <w:sz w:val="32"/>
          <w:szCs w:val="32"/>
        </w:rPr>
      </w:pPr>
      <w:r>
        <w:rPr>
          <w:rFonts w:hint="eastAsia" w:eastAsia="仿宋_GB2312"/>
          <w:sz w:val="32"/>
          <w:szCs w:val="32"/>
        </w:rPr>
        <w:t>（一）依法设立、管理规范、依法纳税的运营商独立法人或分支机构。</w:t>
      </w:r>
    </w:p>
    <w:p>
      <w:pPr>
        <w:spacing w:line="560" w:lineRule="exact"/>
        <w:ind w:firstLine="600"/>
        <w:rPr>
          <w:rFonts w:eastAsia="仿宋_GB2312"/>
          <w:color w:val="FF0000"/>
          <w:sz w:val="32"/>
          <w:szCs w:val="32"/>
        </w:rPr>
      </w:pPr>
      <w:r>
        <w:rPr>
          <w:rFonts w:hint="eastAsia" w:eastAsia="仿宋_GB2312"/>
          <w:sz w:val="32"/>
          <w:szCs w:val="32"/>
        </w:rPr>
        <w:t>（二）符合上述规定的企业2021年1月1日—2022年6月30日期间</w:t>
      </w:r>
      <w:r>
        <w:rPr>
          <w:rFonts w:hint="eastAsia" w:eastAsia="仿宋_GB2312"/>
          <w:sz w:val="32"/>
          <w:szCs w:val="32"/>
          <w:lang w:eastAsia="zh-CN"/>
        </w:rPr>
        <w:t>在广东省</w:t>
      </w:r>
      <w:r>
        <w:rPr>
          <w:rFonts w:hint="eastAsia" w:eastAsia="仿宋_GB2312"/>
          <w:sz w:val="32"/>
          <w:szCs w:val="32"/>
        </w:rPr>
        <w:t>新增4K用户，并在原有基础上进一步采取提速降费措施推广4K用户。</w:t>
      </w:r>
    </w:p>
    <w:p>
      <w:pPr>
        <w:spacing w:line="560" w:lineRule="exact"/>
        <w:ind w:firstLine="600"/>
        <w:rPr>
          <w:rFonts w:eastAsia="仿宋_GB2312"/>
          <w:sz w:val="32"/>
          <w:szCs w:val="32"/>
        </w:rPr>
      </w:pPr>
      <w:r>
        <w:rPr>
          <w:rFonts w:hint="eastAsia" w:eastAsia="仿宋_GB2312"/>
          <w:sz w:val="32"/>
          <w:szCs w:val="32"/>
        </w:rPr>
        <w:t>第十</w:t>
      </w:r>
      <w:r>
        <w:rPr>
          <w:rFonts w:hint="eastAsia" w:eastAsia="仿宋_GB2312"/>
          <w:sz w:val="32"/>
          <w:szCs w:val="32"/>
          <w:lang w:eastAsia="zh-CN"/>
        </w:rPr>
        <w:t>六</w:t>
      </w:r>
      <w:r>
        <w:rPr>
          <w:rFonts w:hint="eastAsia" w:eastAsia="仿宋_GB2312"/>
          <w:sz w:val="32"/>
          <w:szCs w:val="32"/>
        </w:rPr>
        <w:t>条 推广</w:t>
      </w:r>
      <w:r>
        <w:rPr>
          <w:rFonts w:hint="eastAsia" w:eastAsia="仿宋_GB2312"/>
          <w:sz w:val="32"/>
          <w:szCs w:val="32"/>
          <w:lang w:eastAsia="zh-CN"/>
        </w:rPr>
        <w:t>奖补</w:t>
      </w:r>
      <w:r>
        <w:rPr>
          <w:rFonts w:hint="eastAsia" w:eastAsia="仿宋_GB2312"/>
          <w:sz w:val="32"/>
          <w:szCs w:val="32"/>
        </w:rPr>
        <w:t>申报材料</w:t>
      </w:r>
    </w:p>
    <w:p>
      <w:pPr>
        <w:spacing w:line="560" w:lineRule="exact"/>
        <w:ind w:firstLine="600"/>
        <w:rPr>
          <w:rFonts w:eastAsia="仿宋_GB2312"/>
          <w:sz w:val="32"/>
          <w:szCs w:val="32"/>
        </w:rPr>
      </w:pPr>
      <w:r>
        <w:rPr>
          <w:rFonts w:hint="eastAsia" w:eastAsia="仿宋_GB2312"/>
          <w:sz w:val="32"/>
          <w:szCs w:val="32"/>
        </w:rPr>
        <w:t>（一）2023年4K用户推广</w:t>
      </w:r>
      <w:r>
        <w:rPr>
          <w:rFonts w:hint="eastAsia" w:eastAsia="仿宋_GB2312"/>
          <w:sz w:val="32"/>
          <w:szCs w:val="32"/>
          <w:lang w:eastAsia="zh-CN"/>
        </w:rPr>
        <w:t>奖补</w:t>
      </w:r>
      <w:r>
        <w:rPr>
          <w:rFonts w:hint="eastAsia" w:eastAsia="仿宋_GB2312"/>
          <w:sz w:val="32"/>
          <w:szCs w:val="32"/>
        </w:rPr>
        <w:t>申报表（盖章原件，见附件</w:t>
      </w:r>
      <w:r>
        <w:rPr>
          <w:rFonts w:eastAsia="仿宋_GB2312"/>
          <w:sz w:val="32"/>
          <w:szCs w:val="32"/>
        </w:rPr>
        <w:t>8</w:t>
      </w:r>
      <w:r>
        <w:rPr>
          <w:rFonts w:hint="eastAsia" w:eastAsia="仿宋_GB2312"/>
          <w:sz w:val="32"/>
          <w:szCs w:val="32"/>
        </w:rPr>
        <w:t>）。</w:t>
      </w:r>
    </w:p>
    <w:p>
      <w:pPr>
        <w:spacing w:line="560" w:lineRule="exact"/>
        <w:ind w:firstLine="600"/>
        <w:rPr>
          <w:rFonts w:eastAsia="仿宋_GB2312"/>
          <w:sz w:val="32"/>
          <w:szCs w:val="32"/>
        </w:rPr>
      </w:pPr>
      <w:r>
        <w:rPr>
          <w:rFonts w:hint="eastAsia" w:eastAsia="仿宋_GB2312"/>
          <w:sz w:val="32"/>
          <w:szCs w:val="32"/>
        </w:rPr>
        <w:t>（二）申报单位工商营业执照或企业法人营业执照复印件。</w:t>
      </w:r>
    </w:p>
    <w:p>
      <w:pPr>
        <w:spacing w:line="560" w:lineRule="exact"/>
        <w:ind w:firstLine="600"/>
        <w:rPr>
          <w:rFonts w:eastAsia="仿宋_GB2312"/>
          <w:sz w:val="32"/>
          <w:szCs w:val="32"/>
        </w:rPr>
      </w:pPr>
      <w:r>
        <w:rPr>
          <w:rFonts w:hint="eastAsia" w:eastAsia="仿宋_GB2312"/>
          <w:sz w:val="32"/>
          <w:szCs w:val="32"/>
        </w:rPr>
        <w:t>（三）4K优惠套餐证明文件。</w:t>
      </w:r>
    </w:p>
    <w:p>
      <w:pPr>
        <w:spacing w:line="560" w:lineRule="exact"/>
        <w:ind w:firstLine="600"/>
        <w:rPr>
          <w:rFonts w:eastAsia="仿宋_GB2312"/>
          <w:sz w:val="32"/>
          <w:szCs w:val="32"/>
        </w:rPr>
      </w:pPr>
      <w:r>
        <w:rPr>
          <w:rFonts w:hint="eastAsia" w:eastAsia="仿宋_GB2312"/>
          <w:sz w:val="32"/>
          <w:szCs w:val="32"/>
        </w:rPr>
        <w:t>（四）采购机顶盒（含IP盒子）的合同、发票。</w:t>
      </w:r>
    </w:p>
    <w:p>
      <w:pPr>
        <w:spacing w:line="560" w:lineRule="exact"/>
        <w:ind w:firstLine="600"/>
        <w:rPr>
          <w:rFonts w:eastAsia="仿宋_GB2312"/>
          <w:sz w:val="32"/>
          <w:szCs w:val="32"/>
        </w:rPr>
      </w:pPr>
      <w:r>
        <w:rPr>
          <w:rFonts w:hint="eastAsia" w:eastAsia="仿宋_GB2312"/>
          <w:sz w:val="32"/>
          <w:szCs w:val="32"/>
        </w:rPr>
        <w:t>（五）新增4K用户业务报表。</w:t>
      </w:r>
    </w:p>
    <w:p>
      <w:pPr>
        <w:spacing w:line="560" w:lineRule="exact"/>
        <w:ind w:firstLine="600"/>
        <w:rPr>
          <w:rFonts w:eastAsia="仿宋_GB2312"/>
          <w:sz w:val="32"/>
          <w:szCs w:val="32"/>
        </w:rPr>
      </w:pPr>
      <w:r>
        <w:rPr>
          <w:rFonts w:hint="eastAsia" w:eastAsia="仿宋_GB2312"/>
          <w:sz w:val="32"/>
          <w:szCs w:val="32"/>
        </w:rPr>
        <w:t>（六）提供《广播电视节目传送业务经营许可证》或《信息网络传播视听节目许可证》或第三方提供的合法合规开展IPTV传输业务的相关证明。</w:t>
      </w:r>
    </w:p>
    <w:p>
      <w:pPr>
        <w:spacing w:line="560" w:lineRule="exact"/>
        <w:ind w:firstLine="600"/>
        <w:rPr>
          <w:rFonts w:eastAsia="仿宋_GB2312"/>
          <w:sz w:val="32"/>
          <w:szCs w:val="32"/>
        </w:rPr>
      </w:pPr>
      <w:r>
        <w:rPr>
          <w:rFonts w:hint="eastAsia" w:eastAsia="仿宋_GB2312"/>
          <w:sz w:val="32"/>
          <w:szCs w:val="32"/>
        </w:rPr>
        <w:t>（七）其他能证明申报情况真实性的佐证材料。</w:t>
      </w:r>
    </w:p>
    <w:p>
      <w:pPr>
        <w:spacing w:line="560" w:lineRule="exact"/>
        <w:ind w:firstLine="600"/>
        <w:rPr>
          <w:rFonts w:eastAsia="仿宋_GB2312"/>
          <w:sz w:val="32"/>
          <w:szCs w:val="32"/>
        </w:rPr>
      </w:pPr>
      <w:r>
        <w:rPr>
          <w:rFonts w:hint="eastAsia" w:eastAsia="仿宋_GB2312"/>
          <w:sz w:val="32"/>
          <w:szCs w:val="32"/>
        </w:rPr>
        <w:t>以上所提供的资料，申报单位须按顺序排列，编写目录及页码，并装订成册，在材料封面加盖公章及在材料侧面加盖骑缝公章。</w:t>
      </w:r>
    </w:p>
    <w:p>
      <w:pPr>
        <w:spacing w:line="560" w:lineRule="exact"/>
        <w:ind w:firstLine="600"/>
        <w:rPr>
          <w:rFonts w:eastAsia="仿宋_GB2312"/>
          <w:sz w:val="32"/>
          <w:szCs w:val="32"/>
        </w:rPr>
      </w:pPr>
      <w:r>
        <w:rPr>
          <w:rFonts w:hint="eastAsia" w:eastAsia="仿宋_GB2312"/>
          <w:sz w:val="32"/>
          <w:szCs w:val="32"/>
        </w:rPr>
        <w:t>第十</w:t>
      </w:r>
      <w:r>
        <w:rPr>
          <w:rFonts w:hint="eastAsia" w:eastAsia="仿宋_GB2312"/>
          <w:sz w:val="32"/>
          <w:szCs w:val="32"/>
          <w:lang w:eastAsia="zh-CN"/>
        </w:rPr>
        <w:t>七</w:t>
      </w:r>
      <w:r>
        <w:rPr>
          <w:rFonts w:hint="eastAsia" w:eastAsia="仿宋_GB2312"/>
          <w:sz w:val="32"/>
          <w:szCs w:val="32"/>
        </w:rPr>
        <w:t>条 推广</w:t>
      </w:r>
      <w:r>
        <w:rPr>
          <w:rFonts w:hint="eastAsia" w:eastAsia="仿宋_GB2312"/>
          <w:sz w:val="32"/>
          <w:szCs w:val="32"/>
          <w:lang w:eastAsia="zh-CN"/>
        </w:rPr>
        <w:t>奖补</w:t>
      </w:r>
      <w:r>
        <w:rPr>
          <w:rFonts w:hint="eastAsia" w:eastAsia="仿宋_GB2312"/>
          <w:sz w:val="32"/>
          <w:szCs w:val="32"/>
        </w:rPr>
        <w:t>受理程序</w:t>
      </w:r>
    </w:p>
    <w:p>
      <w:pPr>
        <w:spacing w:line="560" w:lineRule="exact"/>
        <w:ind w:firstLine="600"/>
        <w:rPr>
          <w:rFonts w:eastAsia="仿宋_GB2312"/>
          <w:sz w:val="32"/>
          <w:szCs w:val="32"/>
        </w:rPr>
      </w:pPr>
      <w:r>
        <w:rPr>
          <w:rFonts w:hint="eastAsia" w:eastAsia="仿宋_GB2312"/>
          <w:sz w:val="32"/>
          <w:szCs w:val="32"/>
        </w:rPr>
        <w:t>（一）各企业向广东省广播电视局提交申报资料；</w:t>
      </w:r>
    </w:p>
    <w:p>
      <w:pPr>
        <w:spacing w:line="560" w:lineRule="exact"/>
        <w:ind w:firstLine="600"/>
        <w:rPr>
          <w:rFonts w:eastAsia="仿宋_GB2312"/>
          <w:sz w:val="32"/>
          <w:szCs w:val="32"/>
        </w:rPr>
      </w:pPr>
      <w:r>
        <w:rPr>
          <w:rFonts w:hint="eastAsia" w:eastAsia="仿宋_GB2312"/>
          <w:sz w:val="32"/>
          <w:szCs w:val="32"/>
        </w:rPr>
        <w:t>（二）广东省广播电视局委托第三方专业机构对申请单位进行资格审查，计算</w:t>
      </w:r>
      <w:r>
        <w:rPr>
          <w:rFonts w:hint="eastAsia" w:eastAsia="仿宋_GB2312"/>
          <w:sz w:val="32"/>
          <w:szCs w:val="32"/>
          <w:lang w:eastAsia="zh-CN"/>
        </w:rPr>
        <w:t>奖补</w:t>
      </w:r>
      <w:r>
        <w:rPr>
          <w:rFonts w:hint="eastAsia" w:eastAsia="仿宋_GB2312"/>
          <w:sz w:val="32"/>
          <w:szCs w:val="32"/>
        </w:rPr>
        <w:t>金额、拟定</w:t>
      </w:r>
      <w:r>
        <w:rPr>
          <w:rFonts w:hint="eastAsia" w:eastAsia="仿宋_GB2312"/>
          <w:sz w:val="32"/>
          <w:szCs w:val="32"/>
          <w:lang w:eastAsia="zh-CN"/>
        </w:rPr>
        <w:t>奖补</w:t>
      </w:r>
      <w:r>
        <w:rPr>
          <w:rFonts w:hint="eastAsia" w:eastAsia="仿宋_GB2312"/>
          <w:sz w:val="32"/>
          <w:szCs w:val="32"/>
        </w:rPr>
        <w:t>分配方案</w:t>
      </w:r>
      <w:r>
        <w:rPr>
          <w:rFonts w:hint="eastAsia" w:eastAsia="仿宋_GB2312"/>
          <w:sz w:val="32"/>
          <w:szCs w:val="32"/>
          <w:u w:val="none"/>
          <w:lang w:eastAsia="zh-CN"/>
        </w:rPr>
        <w:t>，并</w:t>
      </w:r>
      <w:r>
        <w:rPr>
          <w:rFonts w:hint="eastAsia" w:eastAsia="仿宋_GB2312"/>
          <w:sz w:val="32"/>
          <w:szCs w:val="32"/>
          <w:u w:val="none"/>
        </w:rPr>
        <w:t>向社会公示</w:t>
      </w:r>
      <w:r>
        <w:rPr>
          <w:rFonts w:hint="eastAsia" w:eastAsia="仿宋_GB2312"/>
          <w:sz w:val="32"/>
          <w:szCs w:val="32"/>
          <w:lang w:eastAsia="zh-CN"/>
        </w:rPr>
        <w:t>。</w:t>
      </w:r>
    </w:p>
    <w:p>
      <w:pPr>
        <w:spacing w:line="560" w:lineRule="exact"/>
        <w:ind w:firstLine="600"/>
        <w:rPr>
          <w:rFonts w:eastAsia="仿宋_GB2312"/>
          <w:sz w:val="32"/>
          <w:szCs w:val="32"/>
        </w:rPr>
      </w:pPr>
      <w:r>
        <w:rPr>
          <w:rFonts w:hint="eastAsia" w:eastAsia="仿宋_GB2312"/>
          <w:sz w:val="32"/>
          <w:szCs w:val="32"/>
        </w:rPr>
        <w:t>第十</w:t>
      </w:r>
      <w:r>
        <w:rPr>
          <w:rFonts w:hint="eastAsia" w:eastAsia="仿宋_GB2312"/>
          <w:sz w:val="32"/>
          <w:szCs w:val="32"/>
          <w:lang w:eastAsia="zh-CN"/>
        </w:rPr>
        <w:t>八</w:t>
      </w:r>
      <w:r>
        <w:rPr>
          <w:rFonts w:hint="eastAsia" w:eastAsia="仿宋_GB2312"/>
          <w:sz w:val="32"/>
          <w:szCs w:val="32"/>
        </w:rPr>
        <w:t>条  推广</w:t>
      </w:r>
      <w:r>
        <w:rPr>
          <w:rFonts w:hint="eastAsia" w:eastAsia="仿宋_GB2312"/>
          <w:sz w:val="32"/>
          <w:szCs w:val="32"/>
          <w:lang w:eastAsia="zh-CN"/>
        </w:rPr>
        <w:t>奖补</w:t>
      </w:r>
      <w:r>
        <w:rPr>
          <w:rFonts w:hint="eastAsia" w:eastAsia="仿宋_GB2312"/>
          <w:sz w:val="32"/>
          <w:szCs w:val="32"/>
        </w:rPr>
        <w:t>金额计算</w:t>
      </w:r>
    </w:p>
    <w:p>
      <w:pPr>
        <w:spacing w:line="560" w:lineRule="exact"/>
        <w:ind w:firstLine="600"/>
        <w:rPr>
          <w:rFonts w:eastAsia="仿宋_GB2312"/>
          <w:sz w:val="32"/>
          <w:szCs w:val="32"/>
        </w:rPr>
      </w:pPr>
      <w:r>
        <w:rPr>
          <w:rFonts w:hint="eastAsia" w:eastAsia="仿宋_GB2312"/>
          <w:sz w:val="32"/>
          <w:szCs w:val="32"/>
        </w:rPr>
        <w:t>按照符合申报条件的企业新增4K用户数（其中支持AVS2/AVS3</w:t>
      </w:r>
      <w:r>
        <w:rPr>
          <w:rFonts w:hint="eastAsia" w:eastAsia="仿宋_GB2312"/>
          <w:sz w:val="32"/>
          <w:szCs w:val="32"/>
          <w:lang w:eastAsia="zh-CN"/>
        </w:rPr>
        <w:t>国家</w:t>
      </w:r>
      <w:r>
        <w:rPr>
          <w:rFonts w:hint="eastAsia" w:eastAsia="仿宋_GB2312"/>
          <w:sz w:val="32"/>
          <w:szCs w:val="32"/>
        </w:rPr>
        <w:t>标准机顶盒的4K用户数增加一倍权重）占符合申报条件企业新增4K用户总数的份额，分配奖补金额。</w:t>
      </w:r>
    </w:p>
    <w:p>
      <w:pPr>
        <w:spacing w:line="560" w:lineRule="exact"/>
        <w:ind w:firstLine="600"/>
        <w:rPr>
          <w:rFonts w:hint="eastAsia" w:eastAsia="仿宋_GB2312"/>
          <w:sz w:val="32"/>
          <w:szCs w:val="32"/>
          <w:u w:val="none"/>
          <w:lang w:eastAsia="zh-CN"/>
        </w:rPr>
      </w:pPr>
      <w:r>
        <w:rPr>
          <w:rFonts w:hint="eastAsia" w:eastAsia="仿宋_GB2312"/>
          <w:sz w:val="32"/>
          <w:szCs w:val="32"/>
          <w:u w:val="none"/>
        </w:rPr>
        <w:t>第</w:t>
      </w:r>
      <w:r>
        <w:rPr>
          <w:rFonts w:hint="eastAsia" w:eastAsia="仿宋_GB2312"/>
          <w:sz w:val="32"/>
          <w:szCs w:val="32"/>
          <w:u w:val="none"/>
          <w:lang w:eastAsia="zh-CN"/>
        </w:rPr>
        <w:t>十九</w:t>
      </w:r>
      <w:r>
        <w:rPr>
          <w:rFonts w:hint="eastAsia" w:eastAsia="仿宋_GB2312"/>
          <w:sz w:val="32"/>
          <w:szCs w:val="32"/>
          <w:u w:val="none"/>
        </w:rPr>
        <w:t>条  资金</w:t>
      </w:r>
      <w:r>
        <w:rPr>
          <w:rFonts w:hint="eastAsia" w:eastAsia="仿宋_GB2312"/>
          <w:sz w:val="32"/>
          <w:szCs w:val="32"/>
          <w:u w:val="none"/>
          <w:lang w:eastAsia="zh-CN"/>
        </w:rPr>
        <w:t>使用</w:t>
      </w:r>
    </w:p>
    <w:p>
      <w:pPr>
        <w:spacing w:line="560" w:lineRule="exact"/>
        <w:ind w:firstLine="600"/>
        <w:rPr>
          <w:rFonts w:hint="eastAsia" w:eastAsia="仿宋_GB2312"/>
          <w:sz w:val="32"/>
          <w:szCs w:val="32"/>
          <w:u w:val="none"/>
        </w:rPr>
      </w:pPr>
      <w:r>
        <w:rPr>
          <w:rFonts w:hint="eastAsia" w:eastAsia="仿宋_GB2312"/>
          <w:sz w:val="32"/>
          <w:szCs w:val="32"/>
          <w:u w:val="none"/>
        </w:rPr>
        <w:t>（</w:t>
      </w:r>
      <w:r>
        <w:rPr>
          <w:rFonts w:hint="eastAsia" w:eastAsia="仿宋_GB2312"/>
          <w:sz w:val="32"/>
          <w:szCs w:val="32"/>
          <w:u w:val="none"/>
          <w:lang w:eastAsia="zh-CN"/>
        </w:rPr>
        <w:t>一</w:t>
      </w:r>
      <w:r>
        <w:rPr>
          <w:rFonts w:hint="eastAsia" w:eastAsia="仿宋_GB2312"/>
          <w:sz w:val="32"/>
          <w:szCs w:val="32"/>
          <w:u w:val="none"/>
        </w:rPr>
        <w:t>）经向社会公示后，广东省广播电视局</w:t>
      </w:r>
      <w:r>
        <w:rPr>
          <w:rFonts w:hint="eastAsia" w:eastAsia="仿宋_GB2312"/>
          <w:sz w:val="32"/>
          <w:szCs w:val="32"/>
          <w:u w:val="none"/>
          <w:lang w:eastAsia="zh-CN"/>
        </w:rPr>
        <w:t>与</w:t>
      </w:r>
      <w:r>
        <w:rPr>
          <w:rFonts w:hint="eastAsia" w:eastAsia="仿宋_GB2312"/>
          <w:sz w:val="32"/>
          <w:szCs w:val="32"/>
          <w:u w:val="none"/>
        </w:rPr>
        <w:t>获得制作</w:t>
      </w:r>
      <w:r>
        <w:rPr>
          <w:rFonts w:hint="eastAsia" w:eastAsia="仿宋_GB2312"/>
          <w:sz w:val="32"/>
          <w:szCs w:val="32"/>
          <w:u w:val="none"/>
          <w:lang w:eastAsia="zh-CN"/>
        </w:rPr>
        <w:t>奖补和</w:t>
      </w:r>
      <w:r>
        <w:rPr>
          <w:rFonts w:hint="eastAsia" w:eastAsia="仿宋_GB2312"/>
          <w:sz w:val="32"/>
          <w:szCs w:val="32"/>
          <w:u w:val="none"/>
        </w:rPr>
        <w:t>推广</w:t>
      </w:r>
      <w:r>
        <w:rPr>
          <w:rFonts w:hint="eastAsia" w:eastAsia="仿宋_GB2312"/>
          <w:sz w:val="32"/>
          <w:szCs w:val="32"/>
          <w:u w:val="none"/>
          <w:lang w:eastAsia="zh-CN"/>
        </w:rPr>
        <w:t>奖补的</w:t>
      </w:r>
      <w:r>
        <w:rPr>
          <w:rFonts w:hint="eastAsia" w:eastAsia="仿宋_GB2312"/>
          <w:sz w:val="32"/>
          <w:szCs w:val="32"/>
          <w:u w:val="none"/>
        </w:rPr>
        <w:t>机构</w:t>
      </w:r>
      <w:r>
        <w:rPr>
          <w:rFonts w:hint="eastAsia" w:eastAsia="仿宋_GB2312"/>
          <w:sz w:val="32"/>
          <w:szCs w:val="32"/>
          <w:u w:val="none"/>
          <w:lang w:eastAsia="zh-CN"/>
        </w:rPr>
        <w:t>签订协议，</w:t>
      </w:r>
      <w:r>
        <w:rPr>
          <w:rFonts w:hint="eastAsia" w:eastAsia="仿宋_GB2312"/>
          <w:sz w:val="32"/>
          <w:szCs w:val="32"/>
          <w:u w:val="none"/>
          <w:lang w:val="en-US" w:eastAsia="zh-CN"/>
        </w:rPr>
        <w:t>并</w:t>
      </w:r>
      <w:r>
        <w:rPr>
          <w:rFonts w:hint="eastAsia" w:eastAsia="仿宋_GB2312"/>
          <w:sz w:val="32"/>
          <w:szCs w:val="32"/>
          <w:u w:val="none"/>
        </w:rPr>
        <w:t>按程序</w:t>
      </w:r>
      <w:r>
        <w:rPr>
          <w:rFonts w:hint="eastAsia" w:eastAsia="仿宋_GB2312"/>
          <w:sz w:val="32"/>
          <w:szCs w:val="32"/>
          <w:u w:val="none"/>
          <w:lang w:eastAsia="zh-CN"/>
        </w:rPr>
        <w:t>支付奖补</w:t>
      </w:r>
      <w:r>
        <w:rPr>
          <w:rFonts w:hint="eastAsia" w:eastAsia="仿宋_GB2312"/>
          <w:sz w:val="32"/>
          <w:szCs w:val="32"/>
          <w:u w:val="none"/>
        </w:rPr>
        <w:t>资金；</w:t>
      </w:r>
    </w:p>
    <w:p>
      <w:pPr>
        <w:spacing w:line="560" w:lineRule="exact"/>
        <w:ind w:firstLine="600"/>
        <w:rPr>
          <w:rFonts w:hint="eastAsia" w:eastAsia="仿宋_GB2312"/>
          <w:sz w:val="32"/>
          <w:szCs w:val="32"/>
          <w:u w:val="none"/>
        </w:rPr>
      </w:pPr>
      <w:r>
        <w:rPr>
          <w:rFonts w:hint="eastAsia" w:eastAsia="仿宋_GB2312"/>
          <w:sz w:val="32"/>
          <w:szCs w:val="32"/>
          <w:u w:val="none"/>
        </w:rPr>
        <w:t>（</w:t>
      </w:r>
      <w:r>
        <w:rPr>
          <w:rFonts w:hint="eastAsia" w:eastAsia="仿宋_GB2312"/>
          <w:sz w:val="32"/>
          <w:szCs w:val="32"/>
          <w:u w:val="none"/>
          <w:lang w:eastAsia="zh-CN"/>
        </w:rPr>
        <w:t>二</w:t>
      </w:r>
      <w:r>
        <w:rPr>
          <w:rFonts w:hint="eastAsia" w:eastAsia="仿宋_GB2312"/>
          <w:sz w:val="32"/>
          <w:szCs w:val="32"/>
          <w:u w:val="none"/>
        </w:rPr>
        <w:t>）经向社会公示后，广东省广播电视局</w:t>
      </w:r>
      <w:r>
        <w:rPr>
          <w:rFonts w:hint="eastAsia" w:eastAsia="仿宋_GB2312"/>
          <w:sz w:val="32"/>
          <w:szCs w:val="32"/>
          <w:u w:val="none"/>
          <w:lang w:eastAsia="zh-CN"/>
        </w:rPr>
        <w:t>与</w:t>
      </w:r>
      <w:r>
        <w:rPr>
          <w:rFonts w:hint="eastAsia" w:eastAsia="仿宋_GB2312"/>
          <w:sz w:val="32"/>
          <w:szCs w:val="32"/>
          <w:u w:val="none"/>
        </w:rPr>
        <w:t>获得</w:t>
      </w:r>
      <w:r>
        <w:rPr>
          <w:rFonts w:hint="eastAsia" w:eastAsia="仿宋_GB2312"/>
          <w:sz w:val="32"/>
          <w:szCs w:val="32"/>
          <w:u w:val="none"/>
          <w:lang w:eastAsia="zh-CN"/>
        </w:rPr>
        <w:t>重制奖补的</w:t>
      </w:r>
      <w:r>
        <w:rPr>
          <w:rFonts w:hint="eastAsia" w:eastAsia="仿宋_GB2312"/>
          <w:sz w:val="32"/>
          <w:szCs w:val="32"/>
          <w:u w:val="none"/>
        </w:rPr>
        <w:t>机构</w:t>
      </w:r>
      <w:r>
        <w:rPr>
          <w:rFonts w:hint="eastAsia" w:eastAsia="仿宋_GB2312"/>
          <w:sz w:val="32"/>
          <w:szCs w:val="32"/>
          <w:u w:val="none"/>
          <w:lang w:eastAsia="zh-CN"/>
        </w:rPr>
        <w:t>签订协议，</w:t>
      </w:r>
      <w:r>
        <w:rPr>
          <w:rFonts w:hint="eastAsia" w:eastAsia="仿宋_GB2312"/>
          <w:sz w:val="32"/>
          <w:szCs w:val="32"/>
          <w:u w:val="none"/>
        </w:rPr>
        <w:t>机构</w:t>
      </w:r>
      <w:r>
        <w:rPr>
          <w:rFonts w:hint="eastAsia" w:eastAsia="仿宋_GB2312"/>
          <w:sz w:val="32"/>
          <w:szCs w:val="32"/>
          <w:u w:val="none"/>
          <w:lang w:eastAsia="zh-CN"/>
        </w:rPr>
        <w:t>必须</w:t>
      </w:r>
      <w:r>
        <w:rPr>
          <w:rFonts w:hint="eastAsia" w:eastAsia="仿宋_GB2312"/>
          <w:sz w:val="32"/>
          <w:szCs w:val="32"/>
          <w:u w:val="none"/>
        </w:rPr>
        <w:t>在6个月内完成</w:t>
      </w:r>
      <w:r>
        <w:rPr>
          <w:rFonts w:hint="eastAsia" w:eastAsia="仿宋_GB2312"/>
          <w:sz w:val="32"/>
          <w:szCs w:val="32"/>
          <w:lang w:eastAsia="zh-CN"/>
        </w:rPr>
        <w:t>电视</w:t>
      </w:r>
      <w:r>
        <w:rPr>
          <w:rFonts w:hint="default" w:eastAsia="仿宋_GB2312"/>
          <w:sz w:val="32"/>
          <w:szCs w:val="32"/>
          <w:lang w:eastAsia="zh-CN"/>
        </w:rPr>
        <w:t>剧</w:t>
      </w:r>
      <w:r>
        <w:rPr>
          <w:rFonts w:hint="eastAsia" w:eastAsia="仿宋_GB2312"/>
          <w:sz w:val="32"/>
          <w:szCs w:val="32"/>
          <w:u w:val="none"/>
        </w:rPr>
        <w:t>重制，并在省内</w:t>
      </w:r>
      <w:r>
        <w:rPr>
          <w:rFonts w:hint="eastAsia" w:eastAsia="仿宋_GB2312"/>
          <w:sz w:val="32"/>
          <w:szCs w:val="32"/>
          <w:u w:val="none"/>
          <w:lang w:eastAsia="zh-CN"/>
        </w:rPr>
        <w:t>播出</w:t>
      </w:r>
      <w:r>
        <w:rPr>
          <w:rFonts w:hint="eastAsia" w:eastAsia="仿宋_GB2312"/>
          <w:sz w:val="32"/>
          <w:szCs w:val="32"/>
          <w:u w:val="none"/>
        </w:rPr>
        <w:t>平台上线播出或签订上线协议，或提交同意免费将申请机构所拥有的4K播出版权授权给省内</w:t>
      </w:r>
      <w:r>
        <w:rPr>
          <w:rFonts w:hint="eastAsia" w:eastAsia="仿宋_GB2312"/>
          <w:sz w:val="32"/>
          <w:szCs w:val="32"/>
          <w:u w:val="none"/>
          <w:lang w:eastAsia="zh-CN"/>
        </w:rPr>
        <w:t>播出</w:t>
      </w:r>
      <w:r>
        <w:rPr>
          <w:rFonts w:hint="eastAsia" w:eastAsia="仿宋_GB2312"/>
          <w:sz w:val="32"/>
          <w:szCs w:val="32"/>
          <w:u w:val="none"/>
        </w:rPr>
        <w:t>平台上线播出的承诺书，</w:t>
      </w:r>
      <w:r>
        <w:rPr>
          <w:rFonts w:hint="eastAsia" w:eastAsia="仿宋_GB2312"/>
          <w:sz w:val="32"/>
          <w:szCs w:val="32"/>
          <w:u w:val="none"/>
          <w:lang w:eastAsia="zh-CN"/>
        </w:rPr>
        <w:t>并将相关证明</w:t>
      </w:r>
      <w:r>
        <w:rPr>
          <w:rFonts w:hint="eastAsia" w:eastAsia="仿宋_GB2312"/>
          <w:sz w:val="32"/>
          <w:szCs w:val="32"/>
          <w:u w:val="none"/>
        </w:rPr>
        <w:t>提交广东省广播电视局</w:t>
      </w:r>
      <w:r>
        <w:rPr>
          <w:rFonts w:hint="eastAsia" w:eastAsia="仿宋_GB2312"/>
          <w:sz w:val="32"/>
          <w:szCs w:val="32"/>
          <w:u w:val="none"/>
          <w:lang w:eastAsia="zh-CN"/>
        </w:rPr>
        <w:t>。</w:t>
      </w:r>
      <w:r>
        <w:rPr>
          <w:rFonts w:hint="eastAsia" w:eastAsia="仿宋_GB2312"/>
          <w:sz w:val="32"/>
          <w:szCs w:val="32"/>
          <w:u w:val="none"/>
        </w:rPr>
        <w:t>重制</w:t>
      </w:r>
      <w:r>
        <w:rPr>
          <w:rFonts w:hint="eastAsia" w:eastAsia="仿宋_GB2312"/>
          <w:sz w:val="32"/>
          <w:szCs w:val="32"/>
          <w:lang w:eastAsia="zh-CN"/>
        </w:rPr>
        <w:t>电视</w:t>
      </w:r>
      <w:r>
        <w:rPr>
          <w:rFonts w:hint="default" w:eastAsia="仿宋_GB2312"/>
          <w:sz w:val="32"/>
          <w:szCs w:val="32"/>
          <w:lang w:eastAsia="zh-CN"/>
        </w:rPr>
        <w:t>剧</w:t>
      </w:r>
      <w:r>
        <w:rPr>
          <w:rFonts w:hint="eastAsia" w:eastAsia="仿宋_GB2312"/>
          <w:sz w:val="32"/>
          <w:szCs w:val="32"/>
          <w:u w:val="none"/>
        </w:rPr>
        <w:t>通过第三方机构技术检测认定符合本方案第三条技术要求</w:t>
      </w:r>
      <w:r>
        <w:rPr>
          <w:rFonts w:hint="eastAsia" w:eastAsia="仿宋_GB2312"/>
          <w:sz w:val="32"/>
          <w:szCs w:val="32"/>
          <w:u w:val="none"/>
          <w:lang w:eastAsia="zh-CN"/>
        </w:rPr>
        <w:t>后，</w:t>
      </w:r>
      <w:r>
        <w:rPr>
          <w:rFonts w:hint="eastAsia" w:eastAsia="仿宋_GB2312"/>
          <w:sz w:val="32"/>
          <w:szCs w:val="32"/>
          <w:u w:val="none"/>
        </w:rPr>
        <w:t>广东省广播电视局按程序向获得</w:t>
      </w:r>
      <w:r>
        <w:rPr>
          <w:rFonts w:hint="eastAsia" w:eastAsia="仿宋_GB2312"/>
          <w:sz w:val="32"/>
          <w:szCs w:val="32"/>
          <w:u w:val="none"/>
          <w:lang w:eastAsia="zh-CN"/>
        </w:rPr>
        <w:t>奖补的</w:t>
      </w:r>
      <w:r>
        <w:rPr>
          <w:rFonts w:hint="eastAsia" w:eastAsia="仿宋_GB2312"/>
          <w:sz w:val="32"/>
          <w:szCs w:val="32"/>
          <w:u w:val="none"/>
        </w:rPr>
        <w:t>机构</w:t>
      </w:r>
      <w:r>
        <w:rPr>
          <w:rFonts w:hint="eastAsia" w:eastAsia="仿宋_GB2312"/>
          <w:sz w:val="32"/>
          <w:szCs w:val="32"/>
          <w:u w:val="none"/>
          <w:lang w:eastAsia="zh-CN"/>
        </w:rPr>
        <w:t>支付奖补</w:t>
      </w:r>
      <w:r>
        <w:rPr>
          <w:rFonts w:hint="eastAsia" w:eastAsia="仿宋_GB2312"/>
          <w:sz w:val="32"/>
          <w:szCs w:val="32"/>
          <w:u w:val="none"/>
        </w:rPr>
        <w:t>资金</w:t>
      </w:r>
      <w:r>
        <w:rPr>
          <w:rFonts w:hint="eastAsia" w:eastAsia="仿宋_GB2312"/>
          <w:sz w:val="32"/>
          <w:szCs w:val="32"/>
          <w:u w:val="none"/>
          <w:lang w:eastAsia="zh-CN"/>
        </w:rPr>
        <w:t>。</w:t>
      </w:r>
      <w:r>
        <w:rPr>
          <w:rFonts w:hint="eastAsia" w:eastAsia="仿宋_GB2312"/>
          <w:sz w:val="32"/>
          <w:szCs w:val="32"/>
          <w:u w:val="none"/>
        </w:rPr>
        <w:t>如果不按照上述要求执行</w:t>
      </w:r>
      <w:r>
        <w:rPr>
          <w:rFonts w:hint="eastAsia" w:eastAsia="仿宋_GB2312"/>
          <w:sz w:val="32"/>
          <w:szCs w:val="32"/>
          <w:u w:val="none"/>
          <w:lang w:eastAsia="zh-CN"/>
        </w:rPr>
        <w:t>，或</w:t>
      </w:r>
      <w:r>
        <w:rPr>
          <w:rFonts w:hint="eastAsia" w:eastAsia="仿宋_GB2312"/>
          <w:sz w:val="32"/>
          <w:szCs w:val="32"/>
          <w:u w:val="none"/>
        </w:rPr>
        <w:t>重制</w:t>
      </w:r>
      <w:r>
        <w:rPr>
          <w:rFonts w:hint="eastAsia" w:eastAsia="仿宋_GB2312"/>
          <w:sz w:val="32"/>
          <w:szCs w:val="32"/>
          <w:lang w:eastAsia="zh-CN"/>
        </w:rPr>
        <w:t>电视</w:t>
      </w:r>
      <w:r>
        <w:rPr>
          <w:rFonts w:hint="default" w:eastAsia="仿宋_GB2312"/>
          <w:sz w:val="32"/>
          <w:szCs w:val="32"/>
          <w:lang w:eastAsia="zh-CN"/>
        </w:rPr>
        <w:t>剧</w:t>
      </w:r>
      <w:r>
        <w:rPr>
          <w:rFonts w:hint="eastAsia" w:eastAsia="仿宋_GB2312"/>
          <w:sz w:val="32"/>
          <w:szCs w:val="32"/>
          <w:u w:val="none"/>
          <w:lang w:eastAsia="zh-CN"/>
        </w:rPr>
        <w:t>达不到</w:t>
      </w:r>
      <w:r>
        <w:rPr>
          <w:rFonts w:hint="eastAsia" w:eastAsia="仿宋_GB2312"/>
          <w:sz w:val="32"/>
          <w:szCs w:val="32"/>
          <w:u w:val="none"/>
        </w:rPr>
        <w:t>技术要求将</w:t>
      </w:r>
      <w:r>
        <w:rPr>
          <w:rFonts w:hint="eastAsia" w:eastAsia="仿宋_GB2312"/>
          <w:sz w:val="32"/>
          <w:szCs w:val="32"/>
          <w:u w:val="none"/>
          <w:lang w:eastAsia="zh-CN"/>
        </w:rPr>
        <w:t>扣除奖补</w:t>
      </w:r>
      <w:r>
        <w:rPr>
          <w:rFonts w:hint="eastAsia" w:eastAsia="仿宋_GB2312"/>
          <w:sz w:val="32"/>
          <w:szCs w:val="32"/>
          <w:u w:val="none"/>
        </w:rPr>
        <w:t>资金</w:t>
      </w:r>
      <w:r>
        <w:rPr>
          <w:rFonts w:hint="eastAsia" w:eastAsia="仿宋_GB2312"/>
          <w:sz w:val="32"/>
          <w:szCs w:val="32"/>
          <w:u w:val="none"/>
          <w:lang w:eastAsia="zh-CN"/>
        </w:rPr>
        <w:t>。</w:t>
      </w:r>
      <w:r>
        <w:rPr>
          <w:rFonts w:hint="eastAsia" w:eastAsia="仿宋_GB2312"/>
          <w:sz w:val="32"/>
          <w:szCs w:val="32"/>
          <w:u w:val="none"/>
        </w:rPr>
        <w:t>2023年度获得</w:t>
      </w:r>
      <w:r>
        <w:rPr>
          <w:rFonts w:hint="eastAsia" w:eastAsia="仿宋_GB2312"/>
          <w:sz w:val="32"/>
          <w:szCs w:val="32"/>
          <w:u w:val="none"/>
          <w:lang w:eastAsia="zh-CN"/>
        </w:rPr>
        <w:t>重制奖补</w:t>
      </w:r>
      <w:r>
        <w:rPr>
          <w:rFonts w:hint="eastAsia" w:eastAsia="仿宋_GB2312"/>
          <w:sz w:val="32"/>
          <w:szCs w:val="32"/>
          <w:u w:val="none"/>
        </w:rPr>
        <w:t>的</w:t>
      </w:r>
      <w:r>
        <w:rPr>
          <w:rFonts w:hint="eastAsia" w:eastAsia="仿宋_GB2312"/>
          <w:sz w:val="32"/>
          <w:szCs w:val="32"/>
          <w:lang w:eastAsia="zh-CN"/>
        </w:rPr>
        <w:t>电视</w:t>
      </w:r>
      <w:r>
        <w:rPr>
          <w:rFonts w:hint="default" w:eastAsia="仿宋_GB2312"/>
          <w:sz w:val="32"/>
          <w:szCs w:val="32"/>
          <w:lang w:eastAsia="zh-CN"/>
        </w:rPr>
        <w:t>剧</w:t>
      </w:r>
      <w:r>
        <w:rPr>
          <w:rFonts w:hint="eastAsia" w:eastAsia="仿宋_GB2312"/>
          <w:sz w:val="32"/>
          <w:szCs w:val="32"/>
          <w:u w:val="none"/>
        </w:rPr>
        <w:t>不能申请之后年度的制作</w:t>
      </w:r>
      <w:r>
        <w:rPr>
          <w:rFonts w:hint="eastAsia" w:eastAsia="仿宋_GB2312"/>
          <w:sz w:val="32"/>
          <w:szCs w:val="32"/>
          <w:u w:val="none"/>
          <w:lang w:eastAsia="zh-CN"/>
        </w:rPr>
        <w:t>奖补</w:t>
      </w:r>
      <w:r>
        <w:rPr>
          <w:rFonts w:hint="eastAsia" w:eastAsia="仿宋_GB2312"/>
          <w:sz w:val="32"/>
          <w:szCs w:val="32"/>
          <w:u w:val="none"/>
        </w:rPr>
        <w:t>。</w:t>
      </w:r>
    </w:p>
    <w:p>
      <w:pPr>
        <w:spacing w:line="560" w:lineRule="exact"/>
        <w:ind w:firstLine="600"/>
        <w:rPr>
          <w:rFonts w:eastAsia="仿宋_GB2312"/>
          <w:sz w:val="32"/>
          <w:szCs w:val="32"/>
        </w:rPr>
      </w:pPr>
      <w:r>
        <w:rPr>
          <w:rFonts w:hint="eastAsia" w:eastAsia="仿宋_GB2312"/>
          <w:sz w:val="32"/>
          <w:szCs w:val="32"/>
        </w:rPr>
        <w:t>第</w:t>
      </w:r>
      <w:r>
        <w:rPr>
          <w:rFonts w:hint="eastAsia" w:eastAsia="仿宋_GB2312"/>
          <w:sz w:val="32"/>
          <w:szCs w:val="32"/>
          <w:lang w:eastAsia="zh-CN"/>
        </w:rPr>
        <w:t>二十</w:t>
      </w:r>
      <w:r>
        <w:rPr>
          <w:rFonts w:hint="eastAsia" w:eastAsia="仿宋_GB2312"/>
          <w:sz w:val="32"/>
          <w:szCs w:val="32"/>
        </w:rPr>
        <w:t xml:space="preserve">条  </w:t>
      </w:r>
      <w:r>
        <w:rPr>
          <w:rFonts w:hint="eastAsia" w:eastAsia="仿宋_GB2312"/>
          <w:sz w:val="32"/>
          <w:szCs w:val="32"/>
          <w:u w:val="none"/>
        </w:rPr>
        <w:t>获得制作</w:t>
      </w:r>
      <w:r>
        <w:rPr>
          <w:rFonts w:hint="eastAsia" w:eastAsia="仿宋_GB2312"/>
          <w:sz w:val="32"/>
          <w:szCs w:val="32"/>
          <w:u w:val="none"/>
          <w:lang w:eastAsia="zh-CN"/>
        </w:rPr>
        <w:t>奖补、重制奖补和</w:t>
      </w:r>
      <w:r>
        <w:rPr>
          <w:rFonts w:hint="eastAsia" w:eastAsia="仿宋_GB2312"/>
          <w:sz w:val="32"/>
          <w:szCs w:val="32"/>
          <w:u w:val="none"/>
        </w:rPr>
        <w:t>推广</w:t>
      </w:r>
      <w:r>
        <w:rPr>
          <w:rFonts w:hint="eastAsia" w:eastAsia="仿宋_GB2312"/>
          <w:sz w:val="32"/>
          <w:szCs w:val="32"/>
          <w:u w:val="none"/>
          <w:lang w:eastAsia="zh-CN"/>
        </w:rPr>
        <w:t>奖补</w:t>
      </w:r>
      <w:r>
        <w:rPr>
          <w:rFonts w:hint="eastAsia" w:eastAsia="仿宋_GB2312"/>
          <w:sz w:val="32"/>
          <w:szCs w:val="32"/>
        </w:rPr>
        <w:t>资金使用单位要严格遵循《广东省省级财政专项资金管理办法（试行）》（粤府〔2018〕120号）、《广东省省级财政预算绩效目标管理办法（试行）》（粤财绩〔2019〕11号）等相关政策的规定，加强财务管理，主动接受有关部门考评、监督检查和绩效评价。</w:t>
      </w:r>
    </w:p>
    <w:p>
      <w:pPr>
        <w:spacing w:line="560" w:lineRule="exact"/>
        <w:ind w:firstLine="600"/>
        <w:rPr>
          <w:rFonts w:eastAsia="仿宋_GB2312"/>
          <w:sz w:val="32"/>
          <w:szCs w:val="32"/>
        </w:rPr>
        <w:sectPr>
          <w:headerReference r:id="rId3" w:type="default"/>
          <w:footerReference r:id="rId4" w:type="default"/>
          <w:pgSz w:w="11906" w:h="16838"/>
          <w:pgMar w:top="1440" w:right="1800" w:bottom="1440" w:left="1800" w:header="851" w:footer="992" w:gutter="0"/>
          <w:pgNumType w:fmt="numberInDash"/>
          <w:cols w:space="720" w:num="1"/>
          <w:docGrid w:type="lines" w:linePitch="312" w:charSpace="0"/>
        </w:sectPr>
      </w:pPr>
      <w:r>
        <w:rPr>
          <w:rFonts w:hint="eastAsia" w:eastAsia="仿宋_GB2312"/>
          <w:sz w:val="32"/>
          <w:szCs w:val="32"/>
        </w:rPr>
        <w:t>第二十</w:t>
      </w:r>
      <w:r>
        <w:rPr>
          <w:rFonts w:hint="eastAsia" w:eastAsia="仿宋_GB2312"/>
          <w:sz w:val="32"/>
          <w:szCs w:val="32"/>
          <w:lang w:eastAsia="zh-CN"/>
        </w:rPr>
        <w:t>一</w:t>
      </w:r>
      <w:r>
        <w:rPr>
          <w:rFonts w:hint="eastAsia" w:eastAsia="仿宋_GB2312"/>
          <w:sz w:val="32"/>
          <w:szCs w:val="32"/>
        </w:rPr>
        <w:t>条  本方案由广东省广播电视局负责解释。评审过程中若出现本方案未明确的事项或问题，由第三方专业机构研究提出解决办法，重大问题的解决办法须征得广东省广播电视局同意后实施。</w:t>
      </w:r>
    </w:p>
    <w:p>
      <w:pPr>
        <w:rPr>
          <w:rFonts w:eastAsia="仿宋_GB2312"/>
          <w:sz w:val="32"/>
          <w:szCs w:val="32"/>
        </w:rPr>
      </w:pPr>
      <w:r>
        <w:rPr>
          <w:rFonts w:hint="eastAsia" w:eastAsia="仿宋_GB2312"/>
          <w:sz w:val="32"/>
          <w:szCs w:val="32"/>
        </w:rPr>
        <w:t>附件1</w:t>
      </w:r>
    </w:p>
    <w:p>
      <w:pPr>
        <w:spacing w:line="64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2023年广东省支持4K内容制作</w:t>
      </w:r>
      <w:r>
        <w:rPr>
          <w:rFonts w:hint="eastAsia" w:ascii="方正小标宋简体" w:hAnsi="方正小标宋简体" w:eastAsia="方正小标宋简体" w:cs="方正小标宋简体"/>
          <w:sz w:val="44"/>
          <w:szCs w:val="44"/>
          <w:lang w:eastAsia="zh-CN"/>
        </w:rPr>
        <w:t>奖补</w:t>
      </w:r>
      <w:r>
        <w:rPr>
          <w:rFonts w:hint="eastAsia" w:ascii="方正小标宋简体" w:hAnsi="方正小标宋简体" w:eastAsia="方正小标宋简体" w:cs="方正小标宋简体"/>
          <w:sz w:val="44"/>
          <w:szCs w:val="44"/>
        </w:rPr>
        <w:t>申请表</w:t>
      </w:r>
    </w:p>
    <w:tbl>
      <w:tblPr>
        <w:tblStyle w:val="8"/>
        <w:tblW w:w="0" w:type="auto"/>
        <w:tblInd w:w="0" w:type="dxa"/>
        <w:tblLayout w:type="fixed"/>
        <w:tblCellMar>
          <w:top w:w="15" w:type="dxa"/>
          <w:left w:w="15" w:type="dxa"/>
          <w:bottom w:w="15" w:type="dxa"/>
          <w:right w:w="15" w:type="dxa"/>
        </w:tblCellMar>
      </w:tblPr>
      <w:tblGrid>
        <w:gridCol w:w="968"/>
        <w:gridCol w:w="1821"/>
        <w:gridCol w:w="1245"/>
        <w:gridCol w:w="570"/>
        <w:gridCol w:w="1620"/>
        <w:gridCol w:w="1080"/>
        <w:gridCol w:w="1500"/>
        <w:gridCol w:w="1935"/>
        <w:gridCol w:w="1320"/>
        <w:gridCol w:w="1544"/>
        <w:gridCol w:w="1275"/>
      </w:tblGrid>
      <w:tr>
        <w:tblPrEx>
          <w:tblCellMar>
            <w:top w:w="15" w:type="dxa"/>
            <w:left w:w="15" w:type="dxa"/>
            <w:bottom w:w="15" w:type="dxa"/>
            <w:right w:w="15" w:type="dxa"/>
          </w:tblCellMar>
        </w:tblPrEx>
        <w:trPr>
          <w:trHeight w:val="1080" w:hRule="atLeast"/>
        </w:trPr>
        <w:tc>
          <w:tcPr>
            <w:tcW w:w="96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sz w:val="22"/>
                <w:szCs w:val="22"/>
              </w:rPr>
            </w:pPr>
            <w:r>
              <w:rPr>
                <w:rFonts w:hint="eastAsia" w:ascii="宋体" w:hAnsi="宋体" w:cs="宋体"/>
                <w:b/>
                <w:kern w:val="0"/>
                <w:sz w:val="22"/>
                <w:szCs w:val="22"/>
                <w:lang w:bidi="ar"/>
              </w:rPr>
              <w:t>序号</w:t>
            </w:r>
          </w:p>
        </w:tc>
        <w:tc>
          <w:tcPr>
            <w:tcW w:w="18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sz w:val="22"/>
                <w:szCs w:val="22"/>
              </w:rPr>
            </w:pPr>
            <w:r>
              <w:rPr>
                <w:rFonts w:hint="eastAsia" w:ascii="宋体" w:hAnsi="宋体" w:cs="宋体"/>
                <w:b/>
                <w:kern w:val="0"/>
                <w:sz w:val="22"/>
                <w:szCs w:val="22"/>
                <w:lang w:bidi="ar"/>
              </w:rPr>
              <w:t>节目名称</w:t>
            </w:r>
          </w:p>
        </w:tc>
        <w:tc>
          <w:tcPr>
            <w:tcW w:w="12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b/>
                <w:kern w:val="0"/>
                <w:sz w:val="22"/>
                <w:szCs w:val="22"/>
                <w:lang w:bidi="ar"/>
              </w:rPr>
            </w:pPr>
            <w:r>
              <w:rPr>
                <w:rFonts w:hint="eastAsia" w:ascii="宋体" w:hAnsi="宋体" w:cs="宋体"/>
                <w:b/>
                <w:kern w:val="0"/>
                <w:sz w:val="22"/>
                <w:szCs w:val="22"/>
                <w:lang w:bidi="ar"/>
              </w:rPr>
              <w:t>节目时长</w:t>
            </w:r>
          </w:p>
          <w:p>
            <w:pPr>
              <w:widowControl/>
              <w:jc w:val="center"/>
              <w:textAlignment w:val="center"/>
              <w:rPr>
                <w:rFonts w:ascii="宋体" w:hAnsi="宋体" w:cs="宋体"/>
                <w:b/>
                <w:sz w:val="22"/>
                <w:szCs w:val="22"/>
              </w:rPr>
            </w:pPr>
            <w:r>
              <w:rPr>
                <w:rFonts w:hint="eastAsia" w:ascii="宋体" w:hAnsi="宋体" w:cs="宋体"/>
                <w:b/>
                <w:kern w:val="0"/>
                <w:sz w:val="22"/>
                <w:szCs w:val="22"/>
                <w:lang w:bidi="ar"/>
              </w:rPr>
              <w:t>（时：分：秒）</w:t>
            </w:r>
          </w:p>
        </w:tc>
        <w:tc>
          <w:tcPr>
            <w:tcW w:w="5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b/>
                <w:kern w:val="0"/>
                <w:sz w:val="22"/>
                <w:szCs w:val="22"/>
                <w:lang w:bidi="ar"/>
              </w:rPr>
            </w:pPr>
            <w:r>
              <w:rPr>
                <w:rFonts w:hint="eastAsia" w:ascii="宋体" w:hAnsi="宋体" w:cs="宋体"/>
                <w:b/>
                <w:kern w:val="0"/>
                <w:sz w:val="22"/>
                <w:szCs w:val="22"/>
                <w:lang w:bidi="ar"/>
              </w:rPr>
              <w:t>节目</w:t>
            </w:r>
          </w:p>
          <w:p>
            <w:pPr>
              <w:widowControl/>
              <w:jc w:val="center"/>
              <w:textAlignment w:val="center"/>
              <w:rPr>
                <w:rFonts w:ascii="宋体" w:hAnsi="宋体" w:cs="宋体"/>
                <w:b/>
                <w:sz w:val="22"/>
                <w:szCs w:val="22"/>
              </w:rPr>
            </w:pPr>
            <w:r>
              <w:rPr>
                <w:rFonts w:hint="eastAsia" w:ascii="宋体" w:hAnsi="宋体" w:cs="宋体"/>
                <w:b/>
                <w:kern w:val="0"/>
                <w:sz w:val="22"/>
                <w:szCs w:val="22"/>
                <w:lang w:bidi="ar"/>
              </w:rPr>
              <w:t>分类</w:t>
            </w:r>
          </w:p>
        </w:tc>
        <w:tc>
          <w:tcPr>
            <w:tcW w:w="16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sz w:val="22"/>
                <w:szCs w:val="22"/>
              </w:rPr>
            </w:pPr>
            <w:r>
              <w:rPr>
                <w:rFonts w:hint="eastAsia" w:ascii="宋体" w:hAnsi="宋体" w:cs="宋体"/>
                <w:b/>
                <w:kern w:val="0"/>
                <w:sz w:val="22"/>
                <w:szCs w:val="22"/>
                <w:lang w:bidi="ar"/>
              </w:rPr>
              <w:t>是否符合方案第三条技术要求</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b/>
                <w:kern w:val="0"/>
                <w:sz w:val="22"/>
                <w:szCs w:val="22"/>
                <w:lang w:bidi="ar"/>
              </w:rPr>
            </w:pPr>
            <w:r>
              <w:rPr>
                <w:rFonts w:hint="eastAsia" w:ascii="宋体" w:hAnsi="宋体" w:cs="宋体"/>
                <w:b/>
                <w:kern w:val="0"/>
                <w:sz w:val="22"/>
                <w:szCs w:val="22"/>
                <w:lang w:bidi="ar"/>
              </w:rPr>
              <w:t>播出频道/</w:t>
            </w:r>
          </w:p>
          <w:p>
            <w:pPr>
              <w:widowControl/>
              <w:jc w:val="center"/>
              <w:textAlignment w:val="center"/>
              <w:rPr>
                <w:rFonts w:ascii="宋体" w:hAnsi="宋体" w:cs="宋体"/>
                <w:b/>
                <w:sz w:val="22"/>
                <w:szCs w:val="22"/>
              </w:rPr>
            </w:pPr>
            <w:r>
              <w:rPr>
                <w:rFonts w:hint="eastAsia" w:ascii="宋体" w:hAnsi="宋体" w:cs="宋体"/>
                <w:b/>
                <w:kern w:val="0"/>
                <w:sz w:val="22"/>
                <w:szCs w:val="22"/>
                <w:lang w:bidi="ar"/>
              </w:rPr>
              <w:t>平台</w:t>
            </w:r>
          </w:p>
        </w:tc>
        <w:tc>
          <w:tcPr>
            <w:tcW w:w="15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b/>
                <w:kern w:val="0"/>
                <w:sz w:val="22"/>
                <w:szCs w:val="22"/>
                <w:lang w:bidi="ar"/>
              </w:rPr>
            </w:pPr>
            <w:r>
              <w:rPr>
                <w:rFonts w:hint="eastAsia" w:ascii="宋体" w:hAnsi="宋体" w:cs="宋体"/>
                <w:b/>
                <w:kern w:val="0"/>
                <w:sz w:val="22"/>
                <w:szCs w:val="22"/>
                <w:lang w:bidi="ar"/>
              </w:rPr>
              <w:t>节目首播/</w:t>
            </w:r>
          </w:p>
          <w:p>
            <w:pPr>
              <w:widowControl/>
              <w:jc w:val="center"/>
              <w:textAlignment w:val="center"/>
              <w:rPr>
                <w:rFonts w:ascii="宋体" w:hAnsi="宋体" w:cs="宋体"/>
                <w:b/>
                <w:sz w:val="22"/>
                <w:szCs w:val="22"/>
              </w:rPr>
            </w:pPr>
            <w:r>
              <w:rPr>
                <w:rFonts w:hint="eastAsia" w:ascii="宋体" w:hAnsi="宋体" w:cs="宋体"/>
                <w:b/>
                <w:kern w:val="0"/>
                <w:sz w:val="22"/>
                <w:szCs w:val="22"/>
                <w:lang w:bidi="ar"/>
              </w:rPr>
              <w:t>首上线时间</w:t>
            </w:r>
          </w:p>
        </w:tc>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b/>
                <w:kern w:val="0"/>
                <w:sz w:val="22"/>
                <w:szCs w:val="22"/>
                <w:lang w:bidi="ar"/>
              </w:rPr>
            </w:pPr>
            <w:r>
              <w:rPr>
                <w:rFonts w:hint="eastAsia" w:ascii="宋体" w:hAnsi="宋体" w:cs="宋体"/>
                <w:b/>
                <w:kern w:val="0"/>
                <w:sz w:val="22"/>
                <w:szCs w:val="22"/>
                <w:lang w:bidi="ar"/>
              </w:rPr>
              <w:t>版权证明</w:t>
            </w:r>
          </w:p>
          <w:p>
            <w:pPr>
              <w:widowControl/>
              <w:jc w:val="center"/>
              <w:textAlignment w:val="center"/>
              <w:rPr>
                <w:rFonts w:ascii="宋体" w:hAnsi="宋体" w:cs="宋体"/>
                <w:b/>
                <w:sz w:val="22"/>
                <w:szCs w:val="22"/>
              </w:rPr>
            </w:pPr>
            <w:r>
              <w:rPr>
                <w:rFonts w:hint="eastAsia" w:ascii="宋体" w:hAnsi="宋体" w:cs="宋体"/>
                <w:b/>
                <w:kern w:val="0"/>
                <w:sz w:val="22"/>
                <w:szCs w:val="22"/>
                <w:lang w:bidi="ar"/>
              </w:rPr>
              <w:t>材料名称</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sz w:val="22"/>
                <w:szCs w:val="22"/>
              </w:rPr>
            </w:pPr>
            <w:r>
              <w:rPr>
                <w:rFonts w:hint="eastAsia" w:ascii="宋体" w:hAnsi="宋体" w:cs="宋体"/>
                <w:b/>
                <w:kern w:val="0"/>
                <w:sz w:val="22"/>
                <w:szCs w:val="22"/>
                <w:lang w:bidi="ar"/>
              </w:rPr>
              <w:t>点播数</w:t>
            </w:r>
          </w:p>
        </w:tc>
        <w:tc>
          <w:tcPr>
            <w:tcW w:w="15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b/>
                <w:kern w:val="0"/>
                <w:sz w:val="22"/>
                <w:szCs w:val="22"/>
                <w:lang w:bidi="ar"/>
              </w:rPr>
            </w:pPr>
            <w:r>
              <w:rPr>
                <w:rFonts w:hint="eastAsia" w:ascii="宋体" w:hAnsi="宋体" w:cs="宋体"/>
                <w:b/>
                <w:kern w:val="0"/>
                <w:sz w:val="22"/>
                <w:szCs w:val="22"/>
                <w:lang w:bidi="ar"/>
              </w:rPr>
              <w:t>点播数统</w:t>
            </w:r>
          </w:p>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计有效期</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b/>
                <w:kern w:val="0"/>
                <w:sz w:val="22"/>
                <w:szCs w:val="22"/>
                <w:lang w:eastAsia="zh-CN" w:bidi="ar"/>
              </w:rPr>
            </w:pPr>
            <w:r>
              <w:rPr>
                <w:rFonts w:hint="eastAsia" w:ascii="宋体" w:hAnsi="宋体" w:cs="宋体"/>
                <w:b/>
                <w:kern w:val="0"/>
                <w:sz w:val="22"/>
                <w:szCs w:val="22"/>
                <w:lang w:bidi="ar"/>
              </w:rPr>
              <w:t>有效期</w:t>
            </w:r>
            <w:r>
              <w:rPr>
                <w:rFonts w:hint="eastAsia" w:ascii="宋体" w:hAnsi="宋体" w:cs="宋体"/>
                <w:b/>
                <w:kern w:val="0"/>
                <w:sz w:val="22"/>
                <w:szCs w:val="22"/>
                <w:lang w:eastAsia="zh-CN" w:bidi="ar"/>
              </w:rPr>
              <w:t>内</w:t>
            </w:r>
          </w:p>
          <w:p>
            <w:pPr>
              <w:widowControl/>
              <w:jc w:val="center"/>
              <w:textAlignment w:val="center"/>
              <w:rPr>
                <w:rFonts w:hint="eastAsia" w:ascii="宋体" w:hAnsi="宋体" w:cs="宋体"/>
                <w:b/>
                <w:kern w:val="0"/>
                <w:sz w:val="22"/>
                <w:szCs w:val="22"/>
                <w:lang w:bidi="ar"/>
              </w:rPr>
            </w:pPr>
            <w:r>
              <w:rPr>
                <w:rFonts w:hint="eastAsia" w:ascii="宋体" w:hAnsi="宋体" w:cs="宋体"/>
                <w:b/>
                <w:kern w:val="0"/>
                <w:sz w:val="22"/>
                <w:szCs w:val="22"/>
                <w:lang w:eastAsia="zh-CN" w:bidi="ar"/>
              </w:rPr>
              <w:t>日均</w:t>
            </w:r>
            <w:r>
              <w:rPr>
                <w:rFonts w:hint="eastAsia" w:ascii="宋体" w:hAnsi="宋体" w:cs="宋体"/>
                <w:b/>
                <w:kern w:val="0"/>
                <w:sz w:val="22"/>
                <w:szCs w:val="22"/>
                <w:lang w:bidi="ar"/>
              </w:rPr>
              <w:t>点播数</w:t>
            </w:r>
          </w:p>
        </w:tc>
      </w:tr>
      <w:tr>
        <w:tblPrEx>
          <w:tblCellMar>
            <w:top w:w="15" w:type="dxa"/>
            <w:left w:w="15" w:type="dxa"/>
            <w:bottom w:w="15" w:type="dxa"/>
            <w:right w:w="15" w:type="dxa"/>
          </w:tblCellMar>
        </w:tblPrEx>
        <w:trPr>
          <w:trHeight w:val="810" w:hRule="atLeast"/>
        </w:trPr>
        <w:tc>
          <w:tcPr>
            <w:tcW w:w="96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1</w:t>
            </w:r>
          </w:p>
        </w:tc>
        <w:tc>
          <w:tcPr>
            <w:tcW w:w="1821"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24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57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62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08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93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32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544"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27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r>
      <w:tr>
        <w:tblPrEx>
          <w:tblCellMar>
            <w:top w:w="15" w:type="dxa"/>
            <w:left w:w="15" w:type="dxa"/>
            <w:bottom w:w="15" w:type="dxa"/>
            <w:right w:w="15" w:type="dxa"/>
          </w:tblCellMar>
        </w:tblPrEx>
        <w:trPr>
          <w:trHeight w:val="810" w:hRule="atLeast"/>
        </w:trPr>
        <w:tc>
          <w:tcPr>
            <w:tcW w:w="96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2</w:t>
            </w:r>
          </w:p>
        </w:tc>
        <w:tc>
          <w:tcPr>
            <w:tcW w:w="1821"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24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57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62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08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93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32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544"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27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r>
      <w:tr>
        <w:tblPrEx>
          <w:tblCellMar>
            <w:top w:w="15" w:type="dxa"/>
            <w:left w:w="15" w:type="dxa"/>
            <w:bottom w:w="15" w:type="dxa"/>
            <w:right w:w="15" w:type="dxa"/>
          </w:tblCellMar>
        </w:tblPrEx>
        <w:trPr>
          <w:trHeight w:val="810" w:hRule="atLeast"/>
        </w:trPr>
        <w:tc>
          <w:tcPr>
            <w:tcW w:w="96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3</w:t>
            </w:r>
          </w:p>
        </w:tc>
        <w:tc>
          <w:tcPr>
            <w:tcW w:w="1821"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24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57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62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08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93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32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544"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27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r>
      <w:tr>
        <w:tblPrEx>
          <w:tblCellMar>
            <w:top w:w="15" w:type="dxa"/>
            <w:left w:w="15" w:type="dxa"/>
            <w:bottom w:w="15" w:type="dxa"/>
            <w:right w:w="15" w:type="dxa"/>
          </w:tblCellMar>
        </w:tblPrEx>
        <w:trPr>
          <w:trHeight w:val="810" w:hRule="atLeast"/>
        </w:trPr>
        <w:tc>
          <w:tcPr>
            <w:tcW w:w="96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4</w:t>
            </w:r>
          </w:p>
        </w:tc>
        <w:tc>
          <w:tcPr>
            <w:tcW w:w="1821"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24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57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62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08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93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32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544"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27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r>
      <w:tr>
        <w:tblPrEx>
          <w:tblCellMar>
            <w:top w:w="15" w:type="dxa"/>
            <w:left w:w="15" w:type="dxa"/>
            <w:bottom w:w="15" w:type="dxa"/>
            <w:right w:w="15" w:type="dxa"/>
          </w:tblCellMar>
        </w:tblPrEx>
        <w:trPr>
          <w:trHeight w:val="810" w:hRule="atLeast"/>
        </w:trPr>
        <w:tc>
          <w:tcPr>
            <w:tcW w:w="96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5</w:t>
            </w:r>
          </w:p>
        </w:tc>
        <w:tc>
          <w:tcPr>
            <w:tcW w:w="1821"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24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57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62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08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93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32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544"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27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r>
    </w:tbl>
    <w:p>
      <w:pPr>
        <w:spacing w:line="360" w:lineRule="auto"/>
        <w:rPr>
          <w:rFonts w:ascii="宋体" w:hAnsi="宋体" w:cs="宋体"/>
          <w:kern w:val="0"/>
          <w:sz w:val="22"/>
          <w:szCs w:val="22"/>
          <w:lang w:bidi="ar"/>
        </w:rPr>
      </w:pPr>
      <w:r>
        <w:rPr>
          <w:rFonts w:hint="eastAsia" w:ascii="宋体" w:hAnsi="宋体" w:cs="宋体"/>
          <w:kern w:val="0"/>
          <w:sz w:val="22"/>
          <w:szCs w:val="22"/>
          <w:lang w:bidi="ar"/>
        </w:rPr>
        <w:t>申请</w:t>
      </w:r>
      <w:r>
        <w:rPr>
          <w:rFonts w:hint="eastAsia" w:ascii="宋体" w:hAnsi="宋体" w:cs="宋体"/>
          <w:kern w:val="0"/>
          <w:sz w:val="22"/>
          <w:szCs w:val="22"/>
          <w:lang w:eastAsia="zh-CN" w:bidi="ar"/>
        </w:rPr>
        <w:t>奖补</w:t>
      </w:r>
      <w:r>
        <w:rPr>
          <w:rFonts w:hint="eastAsia" w:ascii="宋体" w:hAnsi="宋体" w:cs="宋体"/>
          <w:kern w:val="0"/>
          <w:sz w:val="22"/>
          <w:szCs w:val="22"/>
          <w:lang w:bidi="ar"/>
        </w:rPr>
        <w:t>单位（盖章）：</w:t>
      </w:r>
      <w:r>
        <w:rPr>
          <w:rFonts w:hint="eastAsia" w:ascii="宋体" w:hAnsi="宋体" w:cs="宋体"/>
          <w:kern w:val="0"/>
          <w:sz w:val="22"/>
          <w:szCs w:val="22"/>
          <w:u w:val="single"/>
          <w:lang w:bidi="ar"/>
        </w:rPr>
        <w:t xml:space="preserve">                   </w:t>
      </w:r>
      <w:r>
        <w:rPr>
          <w:rFonts w:hint="eastAsia" w:ascii="宋体" w:hAnsi="宋体" w:cs="宋体"/>
          <w:kern w:val="0"/>
          <w:sz w:val="22"/>
          <w:szCs w:val="22"/>
          <w:lang w:bidi="ar"/>
        </w:rPr>
        <w:t>，联系人：</w:t>
      </w:r>
      <w:r>
        <w:rPr>
          <w:rFonts w:hint="eastAsia" w:ascii="宋体" w:hAnsi="宋体" w:cs="宋体"/>
          <w:kern w:val="0"/>
          <w:sz w:val="22"/>
          <w:szCs w:val="22"/>
          <w:u w:val="single"/>
          <w:lang w:bidi="ar"/>
        </w:rPr>
        <w:t xml:space="preserve">          </w:t>
      </w:r>
      <w:r>
        <w:rPr>
          <w:rFonts w:hint="eastAsia" w:ascii="宋体" w:hAnsi="宋体" w:cs="宋体"/>
          <w:kern w:val="0"/>
          <w:sz w:val="22"/>
          <w:szCs w:val="22"/>
          <w:lang w:bidi="ar"/>
        </w:rPr>
        <w:t>电话：</w:t>
      </w:r>
      <w:r>
        <w:rPr>
          <w:rFonts w:hint="eastAsia" w:ascii="宋体" w:hAnsi="宋体" w:cs="宋体"/>
          <w:kern w:val="0"/>
          <w:sz w:val="22"/>
          <w:szCs w:val="22"/>
          <w:u w:val="single"/>
          <w:lang w:bidi="ar"/>
        </w:rPr>
        <w:t xml:space="preserve">            </w:t>
      </w:r>
      <w:r>
        <w:rPr>
          <w:rFonts w:hint="eastAsia" w:ascii="宋体" w:hAnsi="宋体" w:cs="宋体"/>
          <w:kern w:val="0"/>
          <w:sz w:val="22"/>
          <w:szCs w:val="22"/>
          <w:lang w:bidi="ar"/>
        </w:rPr>
        <w:t>，法人代表签名：</w:t>
      </w:r>
      <w:r>
        <w:rPr>
          <w:rFonts w:hint="eastAsia" w:ascii="宋体" w:hAnsi="宋体" w:cs="宋体"/>
          <w:kern w:val="0"/>
          <w:sz w:val="22"/>
          <w:szCs w:val="22"/>
          <w:u w:val="single"/>
          <w:lang w:bidi="ar"/>
        </w:rPr>
        <w:t xml:space="preserve">           </w:t>
      </w:r>
      <w:r>
        <w:rPr>
          <w:rFonts w:hint="eastAsia" w:ascii="宋体" w:hAnsi="宋体" w:cs="宋体"/>
          <w:kern w:val="0"/>
          <w:sz w:val="22"/>
          <w:szCs w:val="22"/>
          <w:lang w:bidi="ar"/>
        </w:rPr>
        <w:t xml:space="preserve">。 </w:t>
      </w:r>
    </w:p>
    <w:p>
      <w:pPr>
        <w:pageBreakBefore w:val="0"/>
        <w:spacing w:line="360" w:lineRule="auto"/>
        <w:rPr>
          <w:rFonts w:hint="eastAsia" w:ascii="宋体" w:hAnsi="宋体" w:cs="宋体"/>
          <w:kern w:val="0"/>
          <w:sz w:val="22"/>
          <w:szCs w:val="22"/>
          <w:lang w:bidi="ar"/>
        </w:rPr>
      </w:pPr>
      <w:r>
        <w:rPr>
          <w:rFonts w:hint="eastAsia" w:ascii="宋体" w:hAnsi="宋体" w:cs="宋体"/>
          <w:kern w:val="0"/>
          <w:sz w:val="22"/>
          <w:szCs w:val="22"/>
          <w:lang w:bidi="ar"/>
        </w:rPr>
        <w:t>（注：节目时长精确到秒，不进行四舍五入；对于不同分集的系列节目，将满足实施方案点播数要求的某一集按照一个节目进行申报；节目分类按A、B、C类填写；填表时按节目分类排序，每一类的最后对本类节目时长进行汇总；点播平台播出的节目需要填写点播数，点播数统计截止日期为上报日期，统计周期为节目自上线之日起180天，上线不足180天的节目按实际时间计算，同一个节目在不同点播平台播出点播数可以合并计算。）</w:t>
      </w:r>
    </w:p>
    <w:p>
      <w:pPr>
        <w:pageBreakBefore w:val="0"/>
        <w:spacing w:line="360" w:lineRule="auto"/>
        <w:rPr>
          <w:rFonts w:eastAsia="仿宋_GB2312"/>
          <w:sz w:val="32"/>
          <w:szCs w:val="32"/>
        </w:rPr>
      </w:pPr>
      <w:r>
        <w:rPr>
          <w:rFonts w:hint="eastAsia" w:eastAsia="仿宋_GB2312"/>
          <w:sz w:val="32"/>
          <w:szCs w:val="32"/>
        </w:rPr>
        <w:t>附件</w:t>
      </w:r>
      <w:r>
        <w:rPr>
          <w:rFonts w:eastAsia="仿宋_GB2312"/>
          <w:sz w:val="32"/>
          <w:szCs w:val="32"/>
        </w:rPr>
        <w:t>2</w:t>
      </w:r>
    </w:p>
    <w:p>
      <w:pPr>
        <w:spacing w:line="64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2023年广东省支持</w:t>
      </w:r>
      <w:r>
        <w:rPr>
          <w:rFonts w:ascii="方正小标宋简体" w:hAnsi="方正小标宋简体" w:eastAsia="方正小标宋简体" w:cs="方正小标宋简体"/>
          <w:sz w:val="44"/>
          <w:szCs w:val="44"/>
        </w:rPr>
        <w:t>8</w:t>
      </w:r>
      <w:r>
        <w:rPr>
          <w:rFonts w:hint="eastAsia" w:ascii="方正小标宋简体" w:hAnsi="方正小标宋简体" w:eastAsia="方正小标宋简体" w:cs="方正小标宋简体"/>
          <w:sz w:val="44"/>
          <w:szCs w:val="44"/>
        </w:rPr>
        <w:t>K内容制作</w:t>
      </w:r>
      <w:r>
        <w:rPr>
          <w:rFonts w:hint="eastAsia" w:ascii="方正小标宋简体" w:hAnsi="方正小标宋简体" w:eastAsia="方正小标宋简体" w:cs="方正小标宋简体"/>
          <w:sz w:val="44"/>
          <w:szCs w:val="44"/>
          <w:lang w:eastAsia="zh-CN"/>
        </w:rPr>
        <w:t>奖补</w:t>
      </w:r>
      <w:r>
        <w:rPr>
          <w:rFonts w:hint="eastAsia" w:ascii="方正小标宋简体" w:hAnsi="方正小标宋简体" w:eastAsia="方正小标宋简体" w:cs="方正小标宋简体"/>
          <w:sz w:val="44"/>
          <w:szCs w:val="44"/>
        </w:rPr>
        <w:t>申请表</w:t>
      </w:r>
    </w:p>
    <w:tbl>
      <w:tblPr>
        <w:tblStyle w:val="8"/>
        <w:tblW w:w="0" w:type="auto"/>
        <w:tblInd w:w="0" w:type="dxa"/>
        <w:tblLayout w:type="fixed"/>
        <w:tblCellMar>
          <w:top w:w="15" w:type="dxa"/>
          <w:left w:w="15" w:type="dxa"/>
          <w:bottom w:w="15" w:type="dxa"/>
          <w:right w:w="15" w:type="dxa"/>
        </w:tblCellMar>
      </w:tblPr>
      <w:tblGrid>
        <w:gridCol w:w="968"/>
        <w:gridCol w:w="2166"/>
        <w:gridCol w:w="1380"/>
        <w:gridCol w:w="1020"/>
        <w:gridCol w:w="1785"/>
        <w:gridCol w:w="2190"/>
        <w:gridCol w:w="2235"/>
        <w:gridCol w:w="3105"/>
      </w:tblGrid>
      <w:tr>
        <w:tblPrEx>
          <w:tblCellMar>
            <w:top w:w="15" w:type="dxa"/>
            <w:left w:w="15" w:type="dxa"/>
            <w:bottom w:w="15" w:type="dxa"/>
            <w:right w:w="15" w:type="dxa"/>
          </w:tblCellMar>
        </w:tblPrEx>
        <w:trPr>
          <w:trHeight w:val="1080" w:hRule="atLeast"/>
        </w:trPr>
        <w:tc>
          <w:tcPr>
            <w:tcW w:w="96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sz w:val="22"/>
                <w:szCs w:val="22"/>
              </w:rPr>
            </w:pPr>
            <w:r>
              <w:rPr>
                <w:rFonts w:hint="eastAsia" w:ascii="宋体" w:hAnsi="宋体" w:cs="宋体"/>
                <w:b/>
                <w:kern w:val="0"/>
                <w:sz w:val="22"/>
                <w:szCs w:val="22"/>
                <w:lang w:bidi="ar"/>
              </w:rPr>
              <w:t>序号</w:t>
            </w:r>
          </w:p>
        </w:tc>
        <w:tc>
          <w:tcPr>
            <w:tcW w:w="216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sz w:val="22"/>
                <w:szCs w:val="22"/>
              </w:rPr>
            </w:pPr>
            <w:r>
              <w:rPr>
                <w:rFonts w:hint="eastAsia" w:ascii="宋体" w:hAnsi="宋体" w:cs="宋体"/>
                <w:b/>
                <w:kern w:val="0"/>
                <w:sz w:val="22"/>
                <w:szCs w:val="22"/>
                <w:lang w:bidi="ar"/>
              </w:rPr>
              <w:t>节目名称</w:t>
            </w:r>
          </w:p>
        </w:tc>
        <w:tc>
          <w:tcPr>
            <w:tcW w:w="13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b/>
                <w:kern w:val="0"/>
                <w:sz w:val="22"/>
                <w:szCs w:val="22"/>
                <w:lang w:bidi="ar"/>
              </w:rPr>
            </w:pPr>
            <w:r>
              <w:rPr>
                <w:rFonts w:hint="eastAsia" w:ascii="宋体" w:hAnsi="宋体" w:cs="宋体"/>
                <w:b/>
                <w:kern w:val="0"/>
                <w:sz w:val="22"/>
                <w:szCs w:val="22"/>
                <w:lang w:bidi="ar"/>
              </w:rPr>
              <w:t>节目时长</w:t>
            </w:r>
          </w:p>
          <w:p>
            <w:pPr>
              <w:widowControl/>
              <w:jc w:val="center"/>
              <w:textAlignment w:val="center"/>
              <w:rPr>
                <w:rFonts w:ascii="宋体" w:hAnsi="宋体" w:cs="宋体"/>
                <w:b/>
                <w:sz w:val="22"/>
                <w:szCs w:val="22"/>
              </w:rPr>
            </w:pPr>
            <w:r>
              <w:rPr>
                <w:rFonts w:hint="eastAsia" w:ascii="宋体" w:hAnsi="宋体" w:cs="宋体"/>
                <w:b/>
                <w:kern w:val="0"/>
                <w:sz w:val="22"/>
                <w:szCs w:val="22"/>
                <w:lang w:bidi="ar"/>
              </w:rPr>
              <w:t>（时：分：秒）</w:t>
            </w: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sz w:val="22"/>
                <w:szCs w:val="22"/>
              </w:rPr>
            </w:pPr>
            <w:r>
              <w:rPr>
                <w:rFonts w:hint="eastAsia" w:ascii="宋体" w:hAnsi="宋体" w:cs="宋体"/>
                <w:b/>
                <w:kern w:val="0"/>
                <w:sz w:val="22"/>
                <w:szCs w:val="22"/>
                <w:lang w:bidi="ar"/>
              </w:rPr>
              <w:t>节目分类</w:t>
            </w:r>
          </w:p>
        </w:tc>
        <w:tc>
          <w:tcPr>
            <w:tcW w:w="17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sz w:val="22"/>
                <w:szCs w:val="22"/>
              </w:rPr>
            </w:pPr>
            <w:r>
              <w:rPr>
                <w:rFonts w:hint="eastAsia" w:ascii="宋体" w:hAnsi="宋体" w:cs="宋体"/>
                <w:b/>
                <w:kern w:val="0"/>
                <w:sz w:val="22"/>
                <w:szCs w:val="22"/>
                <w:lang w:bidi="ar"/>
              </w:rPr>
              <w:t>是否符合方案第三条技术要求</w:t>
            </w:r>
          </w:p>
        </w:tc>
        <w:tc>
          <w:tcPr>
            <w:tcW w:w="21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b/>
                <w:kern w:val="0"/>
                <w:sz w:val="22"/>
                <w:szCs w:val="22"/>
                <w:lang w:bidi="ar"/>
              </w:rPr>
            </w:pPr>
            <w:r>
              <w:rPr>
                <w:rFonts w:hint="eastAsia" w:ascii="宋体" w:hAnsi="宋体" w:cs="宋体"/>
                <w:b/>
                <w:kern w:val="0"/>
                <w:sz w:val="22"/>
                <w:szCs w:val="22"/>
                <w:lang w:bidi="ar"/>
              </w:rPr>
              <w:t>版权证明</w:t>
            </w:r>
          </w:p>
          <w:p>
            <w:pPr>
              <w:widowControl/>
              <w:jc w:val="center"/>
              <w:textAlignment w:val="center"/>
              <w:rPr>
                <w:rFonts w:ascii="宋体" w:hAnsi="宋体" w:cs="宋体"/>
                <w:b/>
                <w:sz w:val="22"/>
                <w:szCs w:val="22"/>
              </w:rPr>
            </w:pPr>
            <w:r>
              <w:rPr>
                <w:rFonts w:hint="eastAsia" w:ascii="宋体" w:hAnsi="宋体" w:cs="宋体"/>
                <w:b/>
                <w:kern w:val="0"/>
                <w:sz w:val="22"/>
                <w:szCs w:val="22"/>
                <w:lang w:bidi="ar"/>
              </w:rPr>
              <w:t>材料名称</w:t>
            </w:r>
          </w:p>
        </w:tc>
        <w:tc>
          <w:tcPr>
            <w:tcW w:w="22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制作日期</w:t>
            </w:r>
          </w:p>
        </w:tc>
        <w:tc>
          <w:tcPr>
            <w:tcW w:w="31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证明制作日期的材料名称</w:t>
            </w:r>
          </w:p>
        </w:tc>
      </w:tr>
      <w:tr>
        <w:tblPrEx>
          <w:tblCellMar>
            <w:top w:w="15" w:type="dxa"/>
            <w:left w:w="15" w:type="dxa"/>
            <w:bottom w:w="15" w:type="dxa"/>
            <w:right w:w="15" w:type="dxa"/>
          </w:tblCellMar>
        </w:tblPrEx>
        <w:trPr>
          <w:trHeight w:val="810" w:hRule="atLeast"/>
        </w:trPr>
        <w:tc>
          <w:tcPr>
            <w:tcW w:w="96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1</w:t>
            </w:r>
          </w:p>
        </w:tc>
        <w:tc>
          <w:tcPr>
            <w:tcW w:w="2166"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38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02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78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219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223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31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r>
      <w:tr>
        <w:tblPrEx>
          <w:tblCellMar>
            <w:top w:w="15" w:type="dxa"/>
            <w:left w:w="15" w:type="dxa"/>
            <w:bottom w:w="15" w:type="dxa"/>
            <w:right w:w="15" w:type="dxa"/>
          </w:tblCellMar>
        </w:tblPrEx>
        <w:trPr>
          <w:trHeight w:val="810" w:hRule="atLeast"/>
        </w:trPr>
        <w:tc>
          <w:tcPr>
            <w:tcW w:w="96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2</w:t>
            </w:r>
          </w:p>
        </w:tc>
        <w:tc>
          <w:tcPr>
            <w:tcW w:w="2166"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38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02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78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219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223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31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r>
      <w:tr>
        <w:tblPrEx>
          <w:tblCellMar>
            <w:top w:w="15" w:type="dxa"/>
            <w:left w:w="15" w:type="dxa"/>
            <w:bottom w:w="15" w:type="dxa"/>
            <w:right w:w="15" w:type="dxa"/>
          </w:tblCellMar>
        </w:tblPrEx>
        <w:trPr>
          <w:trHeight w:val="810" w:hRule="atLeast"/>
        </w:trPr>
        <w:tc>
          <w:tcPr>
            <w:tcW w:w="96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3</w:t>
            </w:r>
          </w:p>
        </w:tc>
        <w:tc>
          <w:tcPr>
            <w:tcW w:w="2166"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38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02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78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219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223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31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r>
      <w:tr>
        <w:tblPrEx>
          <w:tblCellMar>
            <w:top w:w="15" w:type="dxa"/>
            <w:left w:w="15" w:type="dxa"/>
            <w:bottom w:w="15" w:type="dxa"/>
            <w:right w:w="15" w:type="dxa"/>
          </w:tblCellMar>
        </w:tblPrEx>
        <w:trPr>
          <w:trHeight w:val="810" w:hRule="atLeast"/>
        </w:trPr>
        <w:tc>
          <w:tcPr>
            <w:tcW w:w="96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4</w:t>
            </w:r>
          </w:p>
        </w:tc>
        <w:tc>
          <w:tcPr>
            <w:tcW w:w="2166"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38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02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78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219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223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31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r>
      <w:tr>
        <w:tblPrEx>
          <w:tblCellMar>
            <w:top w:w="15" w:type="dxa"/>
            <w:left w:w="15" w:type="dxa"/>
            <w:bottom w:w="15" w:type="dxa"/>
            <w:right w:w="15" w:type="dxa"/>
          </w:tblCellMar>
        </w:tblPrEx>
        <w:trPr>
          <w:trHeight w:val="810" w:hRule="atLeast"/>
        </w:trPr>
        <w:tc>
          <w:tcPr>
            <w:tcW w:w="96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5</w:t>
            </w:r>
          </w:p>
        </w:tc>
        <w:tc>
          <w:tcPr>
            <w:tcW w:w="2166"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38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02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78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219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223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31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r>
      <w:tr>
        <w:tblPrEx>
          <w:tblCellMar>
            <w:top w:w="15" w:type="dxa"/>
            <w:left w:w="15" w:type="dxa"/>
            <w:bottom w:w="15" w:type="dxa"/>
            <w:right w:w="15" w:type="dxa"/>
          </w:tblCellMar>
        </w:tblPrEx>
        <w:trPr>
          <w:trHeight w:val="810" w:hRule="atLeast"/>
        </w:trPr>
        <w:tc>
          <w:tcPr>
            <w:tcW w:w="96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6</w:t>
            </w:r>
          </w:p>
        </w:tc>
        <w:tc>
          <w:tcPr>
            <w:tcW w:w="2166"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38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02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78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219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223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31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r>
    </w:tbl>
    <w:p>
      <w:pPr>
        <w:spacing w:line="360" w:lineRule="auto"/>
        <w:rPr>
          <w:rFonts w:ascii="宋体" w:hAnsi="宋体" w:cs="宋体"/>
          <w:kern w:val="0"/>
          <w:sz w:val="22"/>
          <w:szCs w:val="22"/>
          <w:lang w:bidi="ar"/>
        </w:rPr>
      </w:pPr>
      <w:r>
        <w:rPr>
          <w:rFonts w:hint="eastAsia" w:ascii="宋体" w:hAnsi="宋体" w:cs="宋体"/>
          <w:kern w:val="0"/>
          <w:sz w:val="22"/>
          <w:szCs w:val="22"/>
          <w:lang w:bidi="ar"/>
        </w:rPr>
        <w:t>申请</w:t>
      </w:r>
      <w:r>
        <w:rPr>
          <w:rFonts w:hint="eastAsia" w:ascii="宋体" w:hAnsi="宋体" w:cs="宋体"/>
          <w:kern w:val="0"/>
          <w:sz w:val="22"/>
          <w:szCs w:val="22"/>
          <w:lang w:eastAsia="zh-CN" w:bidi="ar"/>
        </w:rPr>
        <w:t>奖补</w:t>
      </w:r>
      <w:r>
        <w:rPr>
          <w:rFonts w:hint="eastAsia" w:ascii="宋体" w:hAnsi="宋体" w:cs="宋体"/>
          <w:kern w:val="0"/>
          <w:sz w:val="22"/>
          <w:szCs w:val="22"/>
          <w:lang w:bidi="ar"/>
        </w:rPr>
        <w:t>单位（盖章）：</w:t>
      </w:r>
      <w:r>
        <w:rPr>
          <w:rFonts w:hint="eastAsia" w:ascii="宋体" w:hAnsi="宋体" w:cs="宋体"/>
          <w:kern w:val="0"/>
          <w:sz w:val="22"/>
          <w:szCs w:val="22"/>
          <w:u w:val="single"/>
          <w:lang w:bidi="ar"/>
        </w:rPr>
        <w:t xml:space="preserve">                   </w:t>
      </w:r>
      <w:r>
        <w:rPr>
          <w:rFonts w:hint="eastAsia" w:ascii="宋体" w:hAnsi="宋体" w:cs="宋体"/>
          <w:kern w:val="0"/>
          <w:sz w:val="22"/>
          <w:szCs w:val="22"/>
          <w:lang w:bidi="ar"/>
        </w:rPr>
        <w:t>，联系人：</w:t>
      </w:r>
      <w:r>
        <w:rPr>
          <w:rFonts w:hint="eastAsia" w:ascii="宋体" w:hAnsi="宋体" w:cs="宋体"/>
          <w:kern w:val="0"/>
          <w:sz w:val="22"/>
          <w:szCs w:val="22"/>
          <w:u w:val="single"/>
          <w:lang w:bidi="ar"/>
        </w:rPr>
        <w:t xml:space="preserve">          </w:t>
      </w:r>
      <w:r>
        <w:rPr>
          <w:rFonts w:hint="eastAsia" w:ascii="宋体" w:hAnsi="宋体" w:cs="宋体"/>
          <w:kern w:val="0"/>
          <w:sz w:val="22"/>
          <w:szCs w:val="22"/>
          <w:lang w:bidi="ar"/>
        </w:rPr>
        <w:t>电话：</w:t>
      </w:r>
      <w:r>
        <w:rPr>
          <w:rFonts w:hint="eastAsia" w:ascii="宋体" w:hAnsi="宋体" w:cs="宋体"/>
          <w:kern w:val="0"/>
          <w:sz w:val="22"/>
          <w:szCs w:val="22"/>
          <w:u w:val="single"/>
          <w:lang w:bidi="ar"/>
        </w:rPr>
        <w:t xml:space="preserve">            </w:t>
      </w:r>
      <w:r>
        <w:rPr>
          <w:rFonts w:hint="eastAsia" w:ascii="宋体" w:hAnsi="宋体" w:cs="宋体"/>
          <w:kern w:val="0"/>
          <w:sz w:val="22"/>
          <w:szCs w:val="22"/>
          <w:lang w:bidi="ar"/>
        </w:rPr>
        <w:t>，法人代表签名：</w:t>
      </w:r>
      <w:r>
        <w:rPr>
          <w:rFonts w:hint="eastAsia" w:ascii="宋体" w:hAnsi="宋体" w:cs="宋体"/>
          <w:kern w:val="0"/>
          <w:sz w:val="22"/>
          <w:szCs w:val="22"/>
          <w:u w:val="single"/>
          <w:lang w:bidi="ar"/>
        </w:rPr>
        <w:t xml:space="preserve">           </w:t>
      </w:r>
      <w:r>
        <w:rPr>
          <w:rFonts w:hint="eastAsia" w:ascii="宋体" w:hAnsi="宋体" w:cs="宋体"/>
          <w:kern w:val="0"/>
          <w:sz w:val="22"/>
          <w:szCs w:val="22"/>
          <w:lang w:bidi="ar"/>
        </w:rPr>
        <w:t xml:space="preserve">。 </w:t>
      </w:r>
    </w:p>
    <w:p>
      <w:pPr>
        <w:spacing w:line="360" w:lineRule="auto"/>
        <w:rPr>
          <w:rFonts w:ascii="宋体" w:hAnsi="宋体" w:cs="宋体"/>
          <w:kern w:val="0"/>
          <w:sz w:val="22"/>
          <w:szCs w:val="22"/>
          <w:lang w:bidi="ar"/>
        </w:rPr>
        <w:sectPr>
          <w:pgSz w:w="16838" w:h="11906" w:orient="landscape"/>
          <w:pgMar w:top="1134" w:right="850" w:bottom="1134" w:left="850" w:header="851" w:footer="992" w:gutter="0"/>
          <w:pgNumType w:fmt="numberInDash"/>
          <w:cols w:space="720" w:num="1"/>
          <w:docGrid w:type="lines" w:linePitch="312" w:charSpace="0"/>
        </w:sectPr>
      </w:pPr>
      <w:r>
        <w:rPr>
          <w:rFonts w:hint="eastAsia" w:ascii="宋体" w:hAnsi="宋体" w:cs="宋体"/>
          <w:kern w:val="0"/>
          <w:sz w:val="22"/>
          <w:szCs w:val="22"/>
          <w:lang w:bidi="ar"/>
        </w:rPr>
        <w:t>（注：节目时长精确到秒，不进行四舍五入；对于不同分集的系列节目，可以按一个节目来填写，并注明共多少集；节目分类按A、B、C类填写；填表时按节目分类排序，每一类的最后对本类节目时长进行汇总；）</w:t>
      </w:r>
    </w:p>
    <w:p>
      <w:pPr>
        <w:jc w:val="left"/>
        <w:rPr>
          <w:rFonts w:ascii="宋体" w:hAnsi="宋体"/>
          <w:sz w:val="44"/>
          <w:szCs w:val="44"/>
        </w:rPr>
      </w:pPr>
      <w:r>
        <w:rPr>
          <w:rFonts w:hint="eastAsia" w:ascii="仿宋" w:hAnsi="仿宋" w:eastAsia="仿宋"/>
          <w:sz w:val="32"/>
          <w:szCs w:val="32"/>
        </w:rPr>
        <w:t>附件</w:t>
      </w:r>
      <w:r>
        <w:rPr>
          <w:rFonts w:ascii="仿宋" w:hAnsi="仿宋" w:eastAsia="仿宋"/>
          <w:sz w:val="32"/>
          <w:szCs w:val="32"/>
        </w:rPr>
        <w:t>3</w:t>
      </w:r>
    </w:p>
    <w:p>
      <w:pPr>
        <w:spacing w:line="64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制作</w:t>
      </w:r>
      <w:r>
        <w:rPr>
          <w:rFonts w:hint="eastAsia" w:ascii="方正小标宋简体" w:hAnsi="方正小标宋简体" w:eastAsia="方正小标宋简体" w:cs="方正小标宋简体"/>
          <w:sz w:val="44"/>
          <w:szCs w:val="44"/>
          <w:lang w:eastAsia="zh-CN"/>
        </w:rPr>
        <w:t>奖补</w:t>
      </w:r>
      <w:r>
        <w:rPr>
          <w:rFonts w:hint="eastAsia" w:ascii="方正小标宋简体" w:hAnsi="方正小标宋简体" w:eastAsia="方正小标宋简体" w:cs="方正小标宋简体"/>
          <w:sz w:val="44"/>
          <w:szCs w:val="44"/>
        </w:rPr>
        <w:t>申请单位承诺书</w:t>
      </w:r>
    </w:p>
    <w:p>
      <w:pPr>
        <w:spacing w:line="560" w:lineRule="exact"/>
        <w:rPr>
          <w:rFonts w:ascii="仿宋" w:hAnsi="仿宋" w:eastAsia="仿宋"/>
          <w:sz w:val="32"/>
          <w:szCs w:val="32"/>
        </w:rPr>
      </w:pPr>
    </w:p>
    <w:p>
      <w:pPr>
        <w:spacing w:line="560" w:lineRule="exact"/>
        <w:ind w:firstLine="600"/>
        <w:jc w:val="left"/>
        <w:rPr>
          <w:rFonts w:eastAsia="仿宋_GB2312"/>
          <w:sz w:val="32"/>
          <w:szCs w:val="32"/>
        </w:rPr>
      </w:pPr>
      <w:r>
        <w:rPr>
          <w:rFonts w:hint="eastAsia" w:eastAsia="仿宋_GB2312"/>
          <w:sz w:val="32"/>
          <w:szCs w:val="32"/>
        </w:rPr>
        <w:t>我单位符合申请2023年</w:t>
      </w:r>
      <w:r>
        <w:rPr>
          <w:rFonts w:hint="eastAsia" w:ascii="Times New Roman" w:hAnsi="Times New Roman" w:eastAsia="仿宋_GB2312" w:cs="Times New Roman"/>
          <w:sz w:val="32"/>
          <w:szCs w:val="32"/>
          <w:lang w:val="en-US" w:eastAsia="zh-CN"/>
        </w:rPr>
        <w:t>超高清电视发展奖补</w:t>
      </w:r>
      <w:r>
        <w:rPr>
          <w:rFonts w:hint="eastAsia" w:eastAsia="仿宋_GB2312"/>
          <w:sz w:val="32"/>
          <w:szCs w:val="32"/>
        </w:rPr>
        <w:t>的条件，并为此提供了申请材料。我单位郑重承诺如下：</w:t>
      </w:r>
    </w:p>
    <w:p>
      <w:pPr>
        <w:spacing w:line="560" w:lineRule="exact"/>
        <w:ind w:firstLine="600"/>
        <w:jc w:val="left"/>
        <w:rPr>
          <w:rFonts w:eastAsia="仿宋_GB2312"/>
          <w:sz w:val="32"/>
          <w:szCs w:val="32"/>
        </w:rPr>
      </w:pPr>
      <w:r>
        <w:rPr>
          <w:rFonts w:hint="eastAsia" w:eastAsia="仿宋_GB2312"/>
          <w:sz w:val="32"/>
          <w:szCs w:val="32"/>
        </w:rPr>
        <w:t>一、我单位所提供的所有资料都是真实的、完整的、合法的，所有该提供的资料在承诺之日起已全部提供完毕，无故意隐瞒或遗漏。如贵方需进一步查核资料或取证，将积极配合，不拒绝、隐匿资料或提供虚假资料。</w:t>
      </w:r>
    </w:p>
    <w:p>
      <w:pPr>
        <w:spacing w:line="560" w:lineRule="exact"/>
        <w:ind w:firstLine="600"/>
        <w:jc w:val="left"/>
        <w:rPr>
          <w:rFonts w:eastAsia="仿宋_GB2312"/>
          <w:sz w:val="32"/>
          <w:szCs w:val="32"/>
        </w:rPr>
      </w:pPr>
      <w:r>
        <w:rPr>
          <w:rFonts w:hint="eastAsia" w:eastAsia="仿宋_GB2312"/>
          <w:sz w:val="32"/>
          <w:szCs w:val="32"/>
        </w:rPr>
        <w:t>二、我单位近三年来未受到行政处罚，未在财政资金使用、审计、绩效评价、监督检查等方面出现违法违规情形。</w:t>
      </w:r>
    </w:p>
    <w:p>
      <w:pPr>
        <w:spacing w:line="560" w:lineRule="exact"/>
        <w:ind w:firstLine="600"/>
        <w:jc w:val="left"/>
        <w:rPr>
          <w:rFonts w:eastAsia="仿宋_GB2312"/>
          <w:sz w:val="32"/>
          <w:szCs w:val="32"/>
        </w:rPr>
      </w:pPr>
      <w:r>
        <w:rPr>
          <w:rFonts w:hint="eastAsia" w:eastAsia="仿宋_GB2312"/>
          <w:sz w:val="32"/>
          <w:szCs w:val="32"/>
        </w:rPr>
        <w:t>三、我单位对节目版权的主张担负完全的行政和法律责任。</w:t>
      </w:r>
    </w:p>
    <w:p>
      <w:pPr>
        <w:spacing w:line="560" w:lineRule="exact"/>
        <w:ind w:firstLine="600"/>
        <w:jc w:val="left"/>
        <w:rPr>
          <w:rFonts w:eastAsia="仿宋_GB2312"/>
          <w:sz w:val="32"/>
          <w:szCs w:val="32"/>
        </w:rPr>
      </w:pPr>
      <w:r>
        <w:rPr>
          <w:rFonts w:hint="eastAsia" w:eastAsia="仿宋_GB2312"/>
          <w:sz w:val="32"/>
          <w:szCs w:val="32"/>
        </w:rPr>
        <w:t>上述承诺如有违反，如产生任何纠纷、行政或法律后果，由我单位独自承担全部责任。</w:t>
      </w:r>
    </w:p>
    <w:p>
      <w:pPr>
        <w:spacing w:line="560" w:lineRule="exact"/>
        <w:ind w:firstLine="720"/>
        <w:rPr>
          <w:rFonts w:ascii="仿宋" w:hAnsi="仿宋" w:eastAsia="仿宋"/>
          <w:sz w:val="32"/>
          <w:szCs w:val="32"/>
        </w:rPr>
      </w:pPr>
    </w:p>
    <w:p>
      <w:pPr>
        <w:spacing w:line="560" w:lineRule="exact"/>
        <w:ind w:firstLine="720"/>
        <w:rPr>
          <w:rFonts w:ascii="仿宋" w:hAnsi="仿宋" w:eastAsia="仿宋"/>
          <w:sz w:val="32"/>
          <w:szCs w:val="32"/>
        </w:rPr>
      </w:pPr>
    </w:p>
    <w:p>
      <w:pPr>
        <w:spacing w:line="560" w:lineRule="exact"/>
        <w:ind w:firstLine="720"/>
        <w:rPr>
          <w:rFonts w:ascii="仿宋" w:hAnsi="仿宋" w:eastAsia="仿宋"/>
          <w:sz w:val="32"/>
          <w:szCs w:val="32"/>
        </w:rPr>
      </w:pPr>
    </w:p>
    <w:p>
      <w:pPr>
        <w:spacing w:line="560" w:lineRule="exact"/>
        <w:ind w:firstLine="600"/>
        <w:jc w:val="left"/>
        <w:rPr>
          <w:rFonts w:eastAsia="仿宋_GB2312"/>
          <w:sz w:val="32"/>
          <w:szCs w:val="32"/>
        </w:rPr>
      </w:pPr>
      <w:r>
        <w:rPr>
          <w:rFonts w:hint="eastAsia" w:eastAsia="仿宋_GB2312"/>
          <w:sz w:val="32"/>
          <w:szCs w:val="32"/>
        </w:rPr>
        <w:t xml:space="preserve">                法人代表签名：</w:t>
      </w:r>
    </w:p>
    <w:p>
      <w:pPr>
        <w:spacing w:line="560" w:lineRule="exact"/>
        <w:ind w:firstLine="600"/>
        <w:jc w:val="left"/>
        <w:rPr>
          <w:rFonts w:eastAsia="仿宋_GB2312"/>
          <w:sz w:val="32"/>
          <w:szCs w:val="32"/>
        </w:rPr>
      </w:pPr>
      <w:r>
        <w:rPr>
          <w:rFonts w:hint="eastAsia" w:eastAsia="仿宋_GB2312"/>
          <w:sz w:val="32"/>
          <w:szCs w:val="32"/>
        </w:rPr>
        <w:t xml:space="preserve">                申请单位盖章：</w:t>
      </w:r>
    </w:p>
    <w:p>
      <w:pPr>
        <w:spacing w:line="560" w:lineRule="exact"/>
        <w:ind w:firstLine="600"/>
        <w:jc w:val="left"/>
        <w:rPr>
          <w:rFonts w:eastAsia="仿宋_GB2312"/>
          <w:sz w:val="32"/>
          <w:szCs w:val="32"/>
        </w:rPr>
        <w:sectPr>
          <w:pgSz w:w="11906" w:h="16838"/>
          <w:pgMar w:top="1440" w:right="1800" w:bottom="1440" w:left="1800" w:header="851" w:footer="992" w:gutter="0"/>
          <w:pgNumType w:fmt="numberInDash"/>
          <w:cols w:space="720" w:num="1"/>
          <w:docGrid w:type="lines" w:linePitch="312" w:charSpace="0"/>
        </w:sectPr>
      </w:pPr>
      <w:r>
        <w:rPr>
          <w:rFonts w:hint="eastAsia" w:eastAsia="仿宋_GB2312"/>
          <w:sz w:val="32"/>
          <w:szCs w:val="32"/>
        </w:rPr>
        <w:t xml:space="preserve">                承诺日期：     年   月   日</w:t>
      </w:r>
    </w:p>
    <w:tbl>
      <w:tblPr>
        <w:tblStyle w:val="8"/>
        <w:tblW w:w="0" w:type="auto"/>
        <w:tblInd w:w="3" w:type="dxa"/>
        <w:tblLayout w:type="fixed"/>
        <w:tblCellMar>
          <w:top w:w="15" w:type="dxa"/>
          <w:left w:w="15" w:type="dxa"/>
          <w:bottom w:w="15" w:type="dxa"/>
          <w:right w:w="15" w:type="dxa"/>
        </w:tblCellMar>
      </w:tblPr>
      <w:tblGrid>
        <w:gridCol w:w="13810"/>
      </w:tblGrid>
      <w:tr>
        <w:tblPrEx>
          <w:tblCellMar>
            <w:top w:w="15" w:type="dxa"/>
            <w:left w:w="15" w:type="dxa"/>
            <w:bottom w:w="15" w:type="dxa"/>
            <w:right w:w="15" w:type="dxa"/>
          </w:tblCellMar>
        </w:tblPrEx>
        <w:trPr>
          <w:trHeight w:val="1128" w:hRule="atLeast"/>
        </w:trPr>
        <w:tc>
          <w:tcPr>
            <w:tcW w:w="13810" w:type="dxa"/>
            <w:vAlign w:val="center"/>
          </w:tcPr>
          <w:p>
            <w:pPr>
              <w:jc w:val="left"/>
              <w:rPr>
                <w:rFonts w:ascii="仿宋" w:hAnsi="仿宋" w:eastAsia="仿宋"/>
                <w:sz w:val="32"/>
                <w:szCs w:val="32"/>
                <w:lang w:bidi="ar"/>
              </w:rPr>
            </w:pPr>
            <w:r>
              <w:rPr>
                <w:rFonts w:hint="eastAsia" w:ascii="仿宋" w:hAnsi="仿宋" w:eastAsia="仿宋"/>
                <w:sz w:val="32"/>
                <w:szCs w:val="32"/>
                <w:lang w:bidi="ar"/>
              </w:rPr>
              <w:t>附件</w:t>
            </w:r>
            <w:r>
              <w:rPr>
                <w:rFonts w:ascii="仿宋" w:hAnsi="仿宋" w:eastAsia="仿宋"/>
                <w:sz w:val="32"/>
                <w:szCs w:val="32"/>
                <w:lang w:bidi="ar"/>
              </w:rPr>
              <w:t>4</w:t>
            </w:r>
          </w:p>
          <w:p>
            <w:pPr>
              <w:ind w:firstLine="720"/>
              <w:jc w:val="center"/>
              <w:rPr>
                <w:rFonts w:ascii="黑体" w:hAnsi="宋体" w:eastAsia="黑体" w:cs="黑体"/>
                <w:kern w:val="0"/>
                <w:sz w:val="36"/>
                <w:szCs w:val="36"/>
                <w:lang w:bidi="ar"/>
              </w:rPr>
            </w:pPr>
            <w:r>
              <w:rPr>
                <w:rFonts w:hint="eastAsia" w:ascii="方正小标宋简体" w:hAnsi="方正小标宋简体" w:eastAsia="方正小标宋简体" w:cs="方正小标宋简体"/>
                <w:sz w:val="44"/>
                <w:szCs w:val="44"/>
              </w:rPr>
              <w:t>广播电视播出平台4K节目播出统计表</w:t>
            </w:r>
          </w:p>
        </w:tc>
      </w:tr>
    </w:tbl>
    <w:tbl>
      <w:tblPr>
        <w:tblStyle w:val="8"/>
        <w:tblpPr w:leftFromText="180" w:rightFromText="180" w:vertAnchor="text" w:horzAnchor="page" w:tblpX="1433" w:tblpY="106"/>
        <w:tblOverlap w:val="never"/>
        <w:tblW w:w="0" w:type="auto"/>
        <w:tblInd w:w="0" w:type="dxa"/>
        <w:tblLayout w:type="fixed"/>
        <w:tblCellMar>
          <w:top w:w="15" w:type="dxa"/>
          <w:left w:w="15" w:type="dxa"/>
          <w:bottom w:w="15" w:type="dxa"/>
          <w:right w:w="15" w:type="dxa"/>
        </w:tblCellMar>
      </w:tblPr>
      <w:tblGrid>
        <w:gridCol w:w="966"/>
        <w:gridCol w:w="3416"/>
        <w:gridCol w:w="2946"/>
        <w:gridCol w:w="2442"/>
        <w:gridCol w:w="2315"/>
        <w:gridCol w:w="1750"/>
      </w:tblGrid>
      <w:tr>
        <w:tblPrEx>
          <w:tblCellMar>
            <w:top w:w="15" w:type="dxa"/>
            <w:left w:w="15" w:type="dxa"/>
            <w:bottom w:w="15" w:type="dxa"/>
            <w:right w:w="15" w:type="dxa"/>
          </w:tblCellMar>
        </w:tblPrEx>
        <w:trPr>
          <w:trHeight w:val="795" w:hRule="atLeast"/>
        </w:trPr>
        <w:tc>
          <w:tcPr>
            <w:tcW w:w="96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sz w:val="24"/>
                <w:szCs w:val="24"/>
              </w:rPr>
            </w:pPr>
            <w:r>
              <w:rPr>
                <w:rFonts w:hint="eastAsia" w:ascii="宋体" w:hAnsi="宋体" w:cs="宋体"/>
                <w:b/>
                <w:kern w:val="0"/>
                <w:sz w:val="24"/>
                <w:szCs w:val="24"/>
                <w:lang w:bidi="ar"/>
              </w:rPr>
              <w:t>序号</w:t>
            </w:r>
          </w:p>
        </w:tc>
        <w:tc>
          <w:tcPr>
            <w:tcW w:w="341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sz w:val="24"/>
                <w:szCs w:val="24"/>
              </w:rPr>
            </w:pPr>
            <w:r>
              <w:rPr>
                <w:rFonts w:hint="eastAsia" w:ascii="宋体" w:hAnsi="宋体" w:cs="宋体"/>
                <w:b/>
                <w:kern w:val="0"/>
                <w:sz w:val="24"/>
                <w:szCs w:val="24"/>
                <w:lang w:bidi="ar"/>
              </w:rPr>
              <w:t>本频道/点播平台播出的4K节目名称</w:t>
            </w:r>
          </w:p>
        </w:tc>
        <w:tc>
          <w:tcPr>
            <w:tcW w:w="2946"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hAnsi="宋体" w:cs="宋体"/>
                <w:b/>
                <w:sz w:val="24"/>
                <w:szCs w:val="24"/>
              </w:rPr>
            </w:pPr>
            <w:r>
              <w:rPr>
                <w:rFonts w:hint="eastAsia" w:ascii="宋体" w:hAnsi="宋体" w:cs="宋体"/>
                <w:b/>
                <w:kern w:val="0"/>
                <w:sz w:val="24"/>
                <w:szCs w:val="24"/>
                <w:lang w:bidi="ar"/>
              </w:rPr>
              <w:t>申请</w:t>
            </w:r>
            <w:r>
              <w:rPr>
                <w:rFonts w:hint="eastAsia" w:ascii="宋体" w:hAnsi="宋体" w:cs="宋体"/>
                <w:b/>
                <w:kern w:val="0"/>
                <w:sz w:val="24"/>
                <w:szCs w:val="24"/>
                <w:lang w:eastAsia="zh-CN" w:bidi="ar"/>
              </w:rPr>
              <w:t>奖补</w:t>
            </w:r>
            <w:r>
              <w:rPr>
                <w:rFonts w:hint="eastAsia" w:ascii="宋体" w:hAnsi="宋体" w:cs="宋体"/>
                <w:b/>
                <w:kern w:val="0"/>
                <w:sz w:val="24"/>
                <w:szCs w:val="24"/>
                <w:lang w:bidi="ar"/>
              </w:rPr>
              <w:t>单位</w:t>
            </w:r>
          </w:p>
        </w:tc>
        <w:tc>
          <w:tcPr>
            <w:tcW w:w="24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sz w:val="24"/>
                <w:szCs w:val="24"/>
              </w:rPr>
            </w:pPr>
            <w:r>
              <w:rPr>
                <w:rFonts w:hint="eastAsia" w:ascii="宋体" w:hAnsi="宋体" w:cs="宋体"/>
                <w:b/>
                <w:kern w:val="0"/>
                <w:sz w:val="24"/>
                <w:szCs w:val="24"/>
                <w:lang w:bidi="ar"/>
              </w:rPr>
              <w:t>是否符合国家和行业4K标准</w:t>
            </w:r>
          </w:p>
        </w:tc>
        <w:tc>
          <w:tcPr>
            <w:tcW w:w="23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sz w:val="24"/>
                <w:szCs w:val="24"/>
              </w:rPr>
            </w:pPr>
            <w:r>
              <w:rPr>
                <w:rFonts w:hint="eastAsia" w:ascii="宋体" w:hAnsi="宋体" w:cs="宋体"/>
                <w:b/>
                <w:kern w:val="0"/>
                <w:sz w:val="24"/>
                <w:szCs w:val="24"/>
                <w:lang w:bidi="ar"/>
              </w:rPr>
              <w:t>节目时长（</w:t>
            </w:r>
            <w:r>
              <w:rPr>
                <w:rFonts w:hint="eastAsia" w:ascii="宋体" w:hAnsi="宋体" w:cs="宋体"/>
                <w:b/>
                <w:kern w:val="0"/>
                <w:sz w:val="22"/>
                <w:szCs w:val="22"/>
                <w:lang w:bidi="ar"/>
              </w:rPr>
              <w:t>时：分：秒</w:t>
            </w:r>
            <w:r>
              <w:rPr>
                <w:rFonts w:hint="eastAsia" w:ascii="宋体" w:hAnsi="宋体" w:cs="宋体"/>
                <w:b/>
                <w:kern w:val="0"/>
                <w:sz w:val="24"/>
                <w:szCs w:val="24"/>
                <w:lang w:bidi="ar"/>
              </w:rPr>
              <w:t>）</w:t>
            </w:r>
          </w:p>
        </w:tc>
        <w:tc>
          <w:tcPr>
            <w:tcW w:w="1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sz w:val="24"/>
                <w:szCs w:val="24"/>
              </w:rPr>
            </w:pPr>
            <w:r>
              <w:rPr>
                <w:rFonts w:hint="eastAsia" w:ascii="宋体" w:hAnsi="宋体" w:cs="宋体"/>
                <w:b/>
                <w:kern w:val="0"/>
                <w:sz w:val="24"/>
                <w:szCs w:val="24"/>
                <w:lang w:bidi="ar"/>
              </w:rPr>
              <w:t>首播/首上线日期</w:t>
            </w:r>
          </w:p>
        </w:tc>
      </w:tr>
      <w:tr>
        <w:tblPrEx>
          <w:tblCellMar>
            <w:top w:w="15" w:type="dxa"/>
            <w:left w:w="15" w:type="dxa"/>
            <w:bottom w:w="15" w:type="dxa"/>
            <w:right w:w="15" w:type="dxa"/>
          </w:tblCellMar>
        </w:tblPrEx>
        <w:trPr>
          <w:trHeight w:val="480" w:hRule="atLeast"/>
        </w:trPr>
        <w:tc>
          <w:tcPr>
            <w:tcW w:w="96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szCs w:val="24"/>
                <w:lang w:bidi="ar"/>
              </w:rPr>
              <w:t>1</w:t>
            </w:r>
          </w:p>
        </w:tc>
        <w:tc>
          <w:tcPr>
            <w:tcW w:w="341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2946" w:type="dxa"/>
            <w:tcBorders>
              <w:top w:val="single" w:color="000000" w:sz="4" w:space="0"/>
              <w:left w:val="single" w:color="000000" w:sz="4" w:space="0"/>
              <w:bottom w:val="single" w:color="000000" w:sz="4" w:space="0"/>
              <w:right w:val="single" w:color="auto" w:sz="4" w:space="0"/>
            </w:tcBorders>
            <w:vAlign w:val="center"/>
          </w:tcPr>
          <w:p>
            <w:pPr>
              <w:jc w:val="center"/>
              <w:rPr>
                <w:rFonts w:ascii="宋体" w:hAnsi="宋体" w:cs="宋体"/>
                <w:sz w:val="24"/>
                <w:szCs w:val="24"/>
              </w:rPr>
            </w:pPr>
          </w:p>
        </w:tc>
        <w:tc>
          <w:tcPr>
            <w:tcW w:w="24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23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75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4"/>
                <w:szCs w:val="24"/>
              </w:rPr>
            </w:pPr>
          </w:p>
        </w:tc>
      </w:tr>
      <w:tr>
        <w:tblPrEx>
          <w:tblCellMar>
            <w:top w:w="15" w:type="dxa"/>
            <w:left w:w="15" w:type="dxa"/>
            <w:bottom w:w="15" w:type="dxa"/>
            <w:right w:w="15" w:type="dxa"/>
          </w:tblCellMar>
        </w:tblPrEx>
        <w:trPr>
          <w:trHeight w:val="496" w:hRule="atLeast"/>
        </w:trPr>
        <w:tc>
          <w:tcPr>
            <w:tcW w:w="96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szCs w:val="24"/>
                <w:lang w:bidi="ar"/>
              </w:rPr>
              <w:t>2</w:t>
            </w:r>
          </w:p>
        </w:tc>
        <w:tc>
          <w:tcPr>
            <w:tcW w:w="341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2946" w:type="dxa"/>
            <w:tcBorders>
              <w:top w:val="single" w:color="000000" w:sz="4" w:space="0"/>
              <w:left w:val="single" w:color="000000" w:sz="4" w:space="0"/>
              <w:bottom w:val="single" w:color="000000" w:sz="4" w:space="0"/>
              <w:right w:val="single" w:color="auto" w:sz="4" w:space="0"/>
            </w:tcBorders>
            <w:vAlign w:val="center"/>
          </w:tcPr>
          <w:p>
            <w:pPr>
              <w:jc w:val="center"/>
              <w:rPr>
                <w:rFonts w:ascii="宋体" w:hAnsi="宋体" w:cs="宋体"/>
                <w:sz w:val="24"/>
                <w:szCs w:val="24"/>
              </w:rPr>
            </w:pPr>
          </w:p>
        </w:tc>
        <w:tc>
          <w:tcPr>
            <w:tcW w:w="24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23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75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4"/>
                <w:szCs w:val="24"/>
              </w:rPr>
            </w:pPr>
          </w:p>
        </w:tc>
      </w:tr>
      <w:tr>
        <w:tblPrEx>
          <w:tblCellMar>
            <w:top w:w="15" w:type="dxa"/>
            <w:left w:w="15" w:type="dxa"/>
            <w:bottom w:w="15" w:type="dxa"/>
            <w:right w:w="15" w:type="dxa"/>
          </w:tblCellMar>
        </w:tblPrEx>
        <w:trPr>
          <w:trHeight w:val="480" w:hRule="atLeast"/>
        </w:trPr>
        <w:tc>
          <w:tcPr>
            <w:tcW w:w="96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szCs w:val="24"/>
                <w:lang w:bidi="ar"/>
              </w:rPr>
              <w:t>3</w:t>
            </w:r>
          </w:p>
        </w:tc>
        <w:tc>
          <w:tcPr>
            <w:tcW w:w="341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2946" w:type="dxa"/>
            <w:tcBorders>
              <w:top w:val="single" w:color="000000" w:sz="4" w:space="0"/>
              <w:left w:val="single" w:color="000000" w:sz="4" w:space="0"/>
              <w:bottom w:val="single" w:color="000000" w:sz="4" w:space="0"/>
              <w:right w:val="single" w:color="auto" w:sz="4" w:space="0"/>
            </w:tcBorders>
            <w:vAlign w:val="center"/>
          </w:tcPr>
          <w:p>
            <w:pPr>
              <w:jc w:val="center"/>
              <w:rPr>
                <w:rFonts w:ascii="宋体" w:hAnsi="宋体" w:cs="宋体"/>
                <w:sz w:val="24"/>
                <w:szCs w:val="24"/>
              </w:rPr>
            </w:pPr>
          </w:p>
        </w:tc>
        <w:tc>
          <w:tcPr>
            <w:tcW w:w="24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23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75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4"/>
                <w:szCs w:val="24"/>
              </w:rPr>
            </w:pPr>
          </w:p>
        </w:tc>
      </w:tr>
      <w:tr>
        <w:tblPrEx>
          <w:tblCellMar>
            <w:top w:w="15" w:type="dxa"/>
            <w:left w:w="15" w:type="dxa"/>
            <w:bottom w:w="15" w:type="dxa"/>
            <w:right w:w="15" w:type="dxa"/>
          </w:tblCellMar>
        </w:tblPrEx>
        <w:trPr>
          <w:trHeight w:val="490" w:hRule="atLeast"/>
        </w:trPr>
        <w:tc>
          <w:tcPr>
            <w:tcW w:w="96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szCs w:val="24"/>
                <w:lang w:bidi="ar"/>
              </w:rPr>
              <w:t>4</w:t>
            </w:r>
          </w:p>
        </w:tc>
        <w:tc>
          <w:tcPr>
            <w:tcW w:w="341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2946" w:type="dxa"/>
            <w:tcBorders>
              <w:top w:val="single" w:color="000000" w:sz="4" w:space="0"/>
              <w:left w:val="single" w:color="000000" w:sz="4" w:space="0"/>
              <w:bottom w:val="single" w:color="000000" w:sz="4" w:space="0"/>
              <w:right w:val="single" w:color="auto" w:sz="4" w:space="0"/>
            </w:tcBorders>
            <w:vAlign w:val="center"/>
          </w:tcPr>
          <w:p>
            <w:pPr>
              <w:jc w:val="center"/>
              <w:rPr>
                <w:rFonts w:ascii="宋体" w:hAnsi="宋体" w:cs="宋体"/>
                <w:sz w:val="24"/>
                <w:szCs w:val="24"/>
              </w:rPr>
            </w:pPr>
          </w:p>
        </w:tc>
        <w:tc>
          <w:tcPr>
            <w:tcW w:w="24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23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75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4"/>
                <w:szCs w:val="24"/>
              </w:rPr>
            </w:pPr>
          </w:p>
        </w:tc>
      </w:tr>
      <w:tr>
        <w:tblPrEx>
          <w:tblCellMar>
            <w:top w:w="15" w:type="dxa"/>
            <w:left w:w="15" w:type="dxa"/>
            <w:bottom w:w="15" w:type="dxa"/>
            <w:right w:w="15" w:type="dxa"/>
          </w:tblCellMar>
        </w:tblPrEx>
        <w:trPr>
          <w:trHeight w:val="480" w:hRule="atLeast"/>
        </w:trPr>
        <w:tc>
          <w:tcPr>
            <w:tcW w:w="96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szCs w:val="24"/>
                <w:lang w:bidi="ar"/>
              </w:rPr>
              <w:t>5</w:t>
            </w:r>
          </w:p>
        </w:tc>
        <w:tc>
          <w:tcPr>
            <w:tcW w:w="341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2946" w:type="dxa"/>
            <w:tcBorders>
              <w:top w:val="single" w:color="000000" w:sz="4" w:space="0"/>
              <w:left w:val="single" w:color="000000" w:sz="4" w:space="0"/>
              <w:bottom w:val="single" w:color="000000" w:sz="4" w:space="0"/>
              <w:right w:val="single" w:color="auto" w:sz="4" w:space="0"/>
            </w:tcBorders>
            <w:vAlign w:val="center"/>
          </w:tcPr>
          <w:p>
            <w:pPr>
              <w:jc w:val="center"/>
              <w:rPr>
                <w:rFonts w:ascii="宋体" w:hAnsi="宋体" w:cs="宋体"/>
                <w:sz w:val="24"/>
                <w:szCs w:val="24"/>
              </w:rPr>
            </w:pPr>
          </w:p>
        </w:tc>
        <w:tc>
          <w:tcPr>
            <w:tcW w:w="24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23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75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4"/>
                <w:szCs w:val="24"/>
              </w:rPr>
            </w:pPr>
          </w:p>
        </w:tc>
      </w:tr>
    </w:tbl>
    <w:p>
      <w:pPr>
        <w:widowControl/>
        <w:ind w:firstLine="240" w:firstLineChars="100"/>
        <w:jc w:val="left"/>
        <w:textAlignment w:val="center"/>
        <w:rPr>
          <w:rFonts w:hint="eastAsia" w:ascii="宋体" w:hAnsi="宋体" w:cs="宋体"/>
          <w:kern w:val="0"/>
          <w:sz w:val="24"/>
          <w:szCs w:val="24"/>
          <w:lang w:bidi="ar"/>
        </w:rPr>
      </w:pPr>
    </w:p>
    <w:p>
      <w:pPr>
        <w:widowControl/>
        <w:ind w:firstLine="240" w:firstLineChars="100"/>
        <w:jc w:val="left"/>
        <w:textAlignment w:val="center"/>
        <w:rPr>
          <w:rStyle w:val="15"/>
          <w:rFonts w:hint="default"/>
          <w:color w:val="auto"/>
          <w:lang w:bidi="ar"/>
        </w:rPr>
      </w:pPr>
      <w:r>
        <w:rPr>
          <w:rFonts w:hint="eastAsia" w:ascii="宋体" w:hAnsi="宋体" w:cs="宋体"/>
          <w:kern w:val="0"/>
          <w:sz w:val="24"/>
          <w:szCs w:val="24"/>
          <w:lang w:bidi="ar"/>
        </w:rPr>
        <w:t>单位（盖章）：</w:t>
      </w:r>
      <w:r>
        <w:rPr>
          <w:rStyle w:val="15"/>
          <w:rFonts w:hint="default"/>
          <w:color w:val="auto"/>
          <w:lang w:bidi="ar"/>
        </w:rPr>
        <w:t xml:space="preserve">               </w:t>
      </w:r>
      <w:r>
        <w:rPr>
          <w:rStyle w:val="15"/>
          <w:rFonts w:hint="default"/>
          <w:color w:val="auto"/>
          <w:u w:val="none"/>
          <w:lang w:bidi="ar"/>
        </w:rPr>
        <w:t>，</w:t>
      </w:r>
      <w:r>
        <w:rPr>
          <w:rStyle w:val="14"/>
          <w:rFonts w:asciiTheme="minorEastAsia" w:hAnsiTheme="minorEastAsia" w:eastAsiaTheme="minorEastAsia"/>
          <w:color w:val="auto"/>
          <w:lang w:bidi="ar"/>
        </w:rPr>
        <w:t>单位负责人签名：</w:t>
      </w:r>
      <w:r>
        <w:rPr>
          <w:rStyle w:val="15"/>
          <w:rFonts w:hint="default" w:asciiTheme="minorEastAsia" w:hAnsiTheme="minorEastAsia" w:eastAsiaTheme="minorEastAsia"/>
          <w:color w:val="auto"/>
          <w:lang w:bidi="ar"/>
        </w:rPr>
        <w:t xml:space="preserve">             </w:t>
      </w:r>
      <w:r>
        <w:rPr>
          <w:rStyle w:val="14"/>
          <w:rFonts w:hint="eastAsia" w:asciiTheme="minorEastAsia" w:hAnsiTheme="minorEastAsia" w:eastAsiaTheme="minorEastAsia"/>
          <w:color w:val="auto"/>
          <w:lang w:bidi="ar"/>
        </w:rPr>
        <w:t>，</w:t>
      </w:r>
      <w:r>
        <w:rPr>
          <w:rStyle w:val="14"/>
          <w:rFonts w:asciiTheme="minorEastAsia" w:hAnsiTheme="minorEastAsia" w:eastAsiaTheme="minorEastAsia"/>
          <w:color w:val="auto"/>
          <w:lang w:bidi="ar"/>
        </w:rPr>
        <w:t>经办人员签名：</w:t>
      </w:r>
      <w:r>
        <w:rPr>
          <w:rStyle w:val="15"/>
          <w:rFonts w:hint="default" w:asciiTheme="minorEastAsia" w:hAnsiTheme="minorEastAsia" w:eastAsiaTheme="minorEastAsia"/>
          <w:color w:val="auto"/>
          <w:lang w:bidi="ar"/>
        </w:rPr>
        <w:t xml:space="preserve">            </w:t>
      </w:r>
      <w:r>
        <w:rPr>
          <w:rStyle w:val="14"/>
          <w:rFonts w:asciiTheme="minorEastAsia" w:hAnsiTheme="minorEastAsia" w:eastAsiaTheme="minorEastAsia"/>
          <w:color w:val="auto"/>
          <w:lang w:bidi="ar"/>
        </w:rPr>
        <w:t>，</w:t>
      </w:r>
      <w:r>
        <w:rPr>
          <w:rStyle w:val="14"/>
          <w:rFonts w:hint="eastAsia" w:asciiTheme="minorEastAsia" w:hAnsiTheme="minorEastAsia" w:eastAsiaTheme="minorEastAsia"/>
          <w:color w:val="auto"/>
          <w:lang w:bidi="ar"/>
        </w:rPr>
        <w:t>填表</w:t>
      </w:r>
      <w:r>
        <w:rPr>
          <w:rStyle w:val="14"/>
          <w:rFonts w:asciiTheme="minorEastAsia" w:hAnsiTheme="minorEastAsia" w:eastAsiaTheme="minorEastAsia"/>
          <w:color w:val="auto"/>
          <w:lang w:bidi="ar"/>
        </w:rPr>
        <w:t>日期：</w:t>
      </w:r>
      <w:r>
        <w:rPr>
          <w:rStyle w:val="15"/>
          <w:rFonts w:hint="default" w:asciiTheme="minorEastAsia" w:hAnsiTheme="minorEastAsia" w:eastAsiaTheme="minorEastAsia"/>
          <w:color w:val="auto"/>
          <w:lang w:bidi="ar"/>
        </w:rPr>
        <w:t xml:space="preserve">          </w:t>
      </w:r>
    </w:p>
    <w:p>
      <w:pPr>
        <w:jc w:val="left"/>
        <w:rPr>
          <w:rFonts w:hint="eastAsia" w:ascii="宋体" w:hAnsi="宋体" w:eastAsia="宋体" w:cs="宋体"/>
          <w:kern w:val="0"/>
          <w:sz w:val="22"/>
          <w:szCs w:val="22"/>
          <w:lang w:bidi="ar"/>
        </w:rPr>
        <w:sectPr>
          <w:pgSz w:w="16838" w:h="11906" w:orient="landscape"/>
          <w:pgMar w:top="1800" w:right="1440" w:bottom="1800" w:left="1440" w:header="851" w:footer="992" w:gutter="0"/>
          <w:pgNumType w:fmt="numberInDash"/>
          <w:cols w:space="720" w:num="1"/>
          <w:docGrid w:type="lines" w:linePitch="312" w:charSpace="0"/>
        </w:sectPr>
      </w:pPr>
      <w:r>
        <w:rPr>
          <w:rFonts w:hint="eastAsia" w:ascii="宋体" w:hAnsi="宋体" w:eastAsia="宋体" w:cs="宋体"/>
          <w:kern w:val="0"/>
          <w:sz w:val="22"/>
          <w:szCs w:val="22"/>
          <w:lang w:bidi="ar"/>
        </w:rPr>
        <w:t>（注：节目时长精确到秒，不进行四舍五入；对于不同分集的系列节目，按照单集进行申报来填写）</w:t>
      </w:r>
    </w:p>
    <w:p>
      <w:pPr>
        <w:jc w:val="left"/>
        <w:rPr>
          <w:rFonts w:eastAsia="仿宋_GB2312"/>
          <w:sz w:val="32"/>
          <w:szCs w:val="32"/>
        </w:rPr>
        <w:sectPr>
          <w:type w:val="continuous"/>
          <w:pgSz w:w="16838" w:h="11906" w:orient="landscape"/>
          <w:pgMar w:top="1800" w:right="1440" w:bottom="1800" w:left="1440" w:header="851" w:footer="992" w:gutter="0"/>
          <w:pgNumType w:fmt="numberInDash"/>
          <w:cols w:space="720" w:num="1"/>
          <w:docGrid w:type="lines" w:linePitch="312" w:charSpace="0"/>
        </w:sectPr>
      </w:pPr>
    </w:p>
    <w:p>
      <w:pPr>
        <w:jc w:val="left"/>
        <w:rPr>
          <w:rFonts w:ascii="仿宋" w:hAnsi="仿宋" w:eastAsia="仿宋"/>
          <w:sz w:val="32"/>
          <w:szCs w:val="32"/>
        </w:rPr>
      </w:pPr>
      <w:r>
        <w:rPr>
          <w:rFonts w:hint="eastAsia" w:ascii="仿宋" w:hAnsi="仿宋" w:eastAsia="仿宋"/>
          <w:sz w:val="32"/>
          <w:szCs w:val="32"/>
        </w:rPr>
        <w:t>附件</w:t>
      </w:r>
      <w:r>
        <w:rPr>
          <w:rFonts w:ascii="仿宋" w:hAnsi="仿宋" w:eastAsia="仿宋"/>
          <w:sz w:val="32"/>
          <w:szCs w:val="32"/>
        </w:rPr>
        <w:t>5</w:t>
      </w:r>
    </w:p>
    <w:p>
      <w:pPr>
        <w:spacing w:line="64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广播电视播出平台承诺书</w:t>
      </w:r>
    </w:p>
    <w:p>
      <w:pPr>
        <w:ind w:firstLine="720"/>
        <w:rPr>
          <w:rFonts w:ascii="仿宋_GB2312" w:eastAsia="仿宋_GB2312"/>
          <w:sz w:val="32"/>
          <w:szCs w:val="32"/>
        </w:rPr>
      </w:pPr>
    </w:p>
    <w:p>
      <w:pPr>
        <w:spacing w:line="560" w:lineRule="exact"/>
        <w:ind w:firstLine="600"/>
        <w:jc w:val="left"/>
        <w:rPr>
          <w:rFonts w:eastAsia="仿宋_GB2312"/>
          <w:sz w:val="32"/>
          <w:szCs w:val="32"/>
        </w:rPr>
      </w:pPr>
      <w:r>
        <w:rPr>
          <w:rFonts w:hint="eastAsia" w:eastAsia="仿宋_GB2312"/>
          <w:sz w:val="32"/>
          <w:szCs w:val="32"/>
        </w:rPr>
        <w:t>我单位提供了《广播电视播出平台4K节目播出统计表》，现我单位郑重承诺如下：</w:t>
      </w:r>
    </w:p>
    <w:p>
      <w:pPr>
        <w:spacing w:line="560" w:lineRule="exact"/>
        <w:ind w:firstLine="600"/>
        <w:jc w:val="left"/>
        <w:rPr>
          <w:rFonts w:eastAsia="仿宋_GB2312"/>
          <w:sz w:val="32"/>
          <w:szCs w:val="32"/>
        </w:rPr>
      </w:pPr>
      <w:r>
        <w:rPr>
          <w:rFonts w:hint="eastAsia" w:eastAsia="仿宋_GB2312"/>
          <w:sz w:val="32"/>
          <w:szCs w:val="32"/>
        </w:rPr>
        <w:t>一、我单位所提供的所有资料都是真实的、完整的、客观公正的，无虚假资料及其它不实事项。</w:t>
      </w:r>
    </w:p>
    <w:p>
      <w:pPr>
        <w:spacing w:line="560" w:lineRule="exact"/>
        <w:ind w:firstLine="600"/>
        <w:jc w:val="left"/>
        <w:rPr>
          <w:rFonts w:eastAsia="仿宋_GB2312"/>
          <w:sz w:val="32"/>
          <w:szCs w:val="32"/>
        </w:rPr>
      </w:pPr>
      <w:r>
        <w:rPr>
          <w:rFonts w:hint="eastAsia" w:eastAsia="仿宋_GB2312"/>
          <w:sz w:val="32"/>
          <w:szCs w:val="32"/>
        </w:rPr>
        <w:t>二、所有该提供的资料在承诺之日起已全部提供完毕，无故意隐瞒或遗漏。</w:t>
      </w:r>
    </w:p>
    <w:p>
      <w:pPr>
        <w:spacing w:line="560" w:lineRule="exact"/>
        <w:ind w:firstLine="600"/>
        <w:jc w:val="left"/>
        <w:rPr>
          <w:rFonts w:eastAsia="仿宋_GB2312"/>
          <w:sz w:val="32"/>
          <w:szCs w:val="32"/>
        </w:rPr>
      </w:pPr>
      <w:r>
        <w:rPr>
          <w:rFonts w:hint="eastAsia" w:eastAsia="仿宋_GB2312"/>
          <w:sz w:val="32"/>
          <w:szCs w:val="32"/>
        </w:rPr>
        <w:t>三、如贵方需进一步查验相关数据或取证，我单位将积极配合，不拒绝、隐匿资料或提供虚假资料。</w:t>
      </w:r>
    </w:p>
    <w:p>
      <w:pPr>
        <w:spacing w:line="560" w:lineRule="exact"/>
        <w:ind w:firstLine="600"/>
        <w:jc w:val="left"/>
        <w:rPr>
          <w:rFonts w:eastAsia="仿宋_GB2312"/>
          <w:sz w:val="32"/>
          <w:szCs w:val="32"/>
        </w:rPr>
      </w:pPr>
      <w:r>
        <w:rPr>
          <w:rFonts w:hint="eastAsia" w:eastAsia="仿宋_GB2312"/>
          <w:sz w:val="32"/>
          <w:szCs w:val="32"/>
        </w:rPr>
        <w:t>上述承诺如有违反，愿承担全部责任。</w:t>
      </w:r>
    </w:p>
    <w:p>
      <w:pPr>
        <w:ind w:firstLine="720"/>
        <w:rPr>
          <w:rFonts w:ascii="仿宋" w:hAnsi="仿宋" w:eastAsia="仿宋"/>
          <w:sz w:val="32"/>
          <w:szCs w:val="32"/>
        </w:rPr>
      </w:pPr>
    </w:p>
    <w:p>
      <w:pPr>
        <w:ind w:firstLine="720"/>
        <w:rPr>
          <w:rFonts w:ascii="仿宋" w:hAnsi="仿宋" w:eastAsia="仿宋"/>
          <w:sz w:val="32"/>
          <w:szCs w:val="32"/>
        </w:rPr>
      </w:pPr>
    </w:p>
    <w:p>
      <w:pPr>
        <w:spacing w:line="560" w:lineRule="exact"/>
        <w:ind w:firstLine="600"/>
        <w:jc w:val="left"/>
        <w:rPr>
          <w:rFonts w:eastAsia="仿宋_GB2312"/>
          <w:sz w:val="32"/>
          <w:szCs w:val="32"/>
        </w:rPr>
      </w:pPr>
      <w:r>
        <w:rPr>
          <w:rFonts w:hint="eastAsia" w:eastAsia="仿宋_GB2312"/>
          <w:sz w:val="32"/>
          <w:szCs w:val="32"/>
        </w:rPr>
        <w:t xml:space="preserve">                广播电视播出平台负责人签名：</w:t>
      </w:r>
    </w:p>
    <w:p>
      <w:pPr>
        <w:spacing w:line="560" w:lineRule="exact"/>
        <w:ind w:firstLine="600"/>
        <w:jc w:val="left"/>
        <w:rPr>
          <w:rFonts w:eastAsia="仿宋_GB2312"/>
          <w:sz w:val="32"/>
          <w:szCs w:val="32"/>
        </w:rPr>
      </w:pPr>
      <w:r>
        <w:rPr>
          <w:rFonts w:hint="eastAsia" w:eastAsia="仿宋_GB2312"/>
          <w:sz w:val="32"/>
          <w:szCs w:val="32"/>
        </w:rPr>
        <w:t xml:space="preserve">                广播电视播出平台盖章：</w:t>
      </w:r>
    </w:p>
    <w:p>
      <w:pPr>
        <w:spacing w:line="560" w:lineRule="exact"/>
        <w:ind w:firstLine="600"/>
        <w:jc w:val="left"/>
        <w:rPr>
          <w:rFonts w:eastAsia="仿宋_GB2312"/>
          <w:sz w:val="32"/>
          <w:szCs w:val="32"/>
        </w:rPr>
      </w:pPr>
      <w:r>
        <w:rPr>
          <w:rFonts w:hint="eastAsia" w:eastAsia="仿宋_GB2312"/>
          <w:sz w:val="32"/>
          <w:szCs w:val="32"/>
        </w:rPr>
        <w:t xml:space="preserve">                承诺日期：     年   月   日</w:t>
      </w:r>
    </w:p>
    <w:p>
      <w:pPr>
        <w:rPr>
          <w:rFonts w:ascii="仿宋" w:hAnsi="仿宋" w:eastAsia="仿宋"/>
          <w:sz w:val="32"/>
          <w:szCs w:val="32"/>
        </w:rPr>
      </w:pPr>
    </w:p>
    <w:p>
      <w:pPr>
        <w:jc w:val="left"/>
        <w:rPr>
          <w:rFonts w:eastAsia="仿宋_GB2312"/>
          <w:sz w:val="32"/>
          <w:szCs w:val="32"/>
        </w:rPr>
      </w:pPr>
    </w:p>
    <w:p>
      <w:pPr>
        <w:jc w:val="left"/>
        <w:rPr>
          <w:rFonts w:eastAsia="仿宋_GB2312"/>
          <w:sz w:val="32"/>
          <w:szCs w:val="32"/>
        </w:rPr>
      </w:pPr>
    </w:p>
    <w:p>
      <w:pPr>
        <w:jc w:val="left"/>
        <w:rPr>
          <w:rFonts w:eastAsia="仿宋_GB2312"/>
          <w:sz w:val="32"/>
          <w:szCs w:val="32"/>
        </w:rPr>
      </w:pPr>
    </w:p>
    <w:p>
      <w:pPr>
        <w:jc w:val="left"/>
        <w:rPr>
          <w:rFonts w:eastAsia="仿宋_GB2312"/>
          <w:sz w:val="32"/>
          <w:szCs w:val="32"/>
        </w:rPr>
      </w:pPr>
    </w:p>
    <w:p>
      <w:pPr>
        <w:pStyle w:val="2"/>
      </w:pPr>
    </w:p>
    <w:p>
      <w:pPr>
        <w:jc w:val="left"/>
        <w:rPr>
          <w:rFonts w:eastAsia="仿宋_GB2312"/>
          <w:sz w:val="32"/>
          <w:szCs w:val="32"/>
        </w:rPr>
      </w:pPr>
    </w:p>
    <w:p>
      <w:pPr>
        <w:pageBreakBefore/>
        <w:rPr>
          <w:rFonts w:eastAsia="仿宋_GB2312"/>
          <w:sz w:val="32"/>
          <w:szCs w:val="32"/>
        </w:rPr>
      </w:pPr>
      <w:r>
        <w:rPr>
          <w:rFonts w:hint="eastAsia" w:eastAsia="仿宋_GB2312"/>
          <w:sz w:val="32"/>
          <w:szCs w:val="32"/>
        </w:rPr>
        <w:t>附件</w:t>
      </w:r>
      <w:r>
        <w:rPr>
          <w:rFonts w:eastAsia="仿宋_GB2312"/>
          <w:sz w:val="32"/>
          <w:szCs w:val="32"/>
        </w:rPr>
        <w:t>6</w:t>
      </w:r>
    </w:p>
    <w:p>
      <w:pPr>
        <w:spacing w:line="64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2023年广东省支持4K</w:t>
      </w:r>
      <w:r>
        <w:rPr>
          <w:rFonts w:hint="eastAsia" w:ascii="方正小标宋简体" w:hAnsi="方正小标宋简体" w:eastAsia="方正小标宋简体" w:cs="方正小标宋简体"/>
          <w:sz w:val="44"/>
          <w:szCs w:val="44"/>
          <w:lang w:eastAsia="zh-CN"/>
        </w:rPr>
        <w:t>电视剧重制奖补</w:t>
      </w:r>
      <w:r>
        <w:rPr>
          <w:rFonts w:hint="eastAsia" w:ascii="方正小标宋简体" w:hAnsi="方正小标宋简体" w:eastAsia="方正小标宋简体" w:cs="方正小标宋简体"/>
          <w:sz w:val="44"/>
          <w:szCs w:val="44"/>
        </w:rPr>
        <w:t>申请表</w:t>
      </w:r>
    </w:p>
    <w:p>
      <w:pPr>
        <w:jc w:val="left"/>
        <w:rPr>
          <w:rFonts w:ascii="方正小标宋简体" w:hAnsi="方正小标宋简体" w:eastAsia="方正小标宋简体" w:cs="方正小标宋简体"/>
          <w:sz w:val="22"/>
          <w:szCs w:val="22"/>
        </w:rPr>
      </w:pPr>
    </w:p>
    <w:tbl>
      <w:tblPr>
        <w:tblStyle w:val="8"/>
        <w:tblW w:w="7934" w:type="dxa"/>
        <w:jc w:val="center"/>
        <w:tblLayout w:type="fixed"/>
        <w:tblCellMar>
          <w:top w:w="15" w:type="dxa"/>
          <w:left w:w="15" w:type="dxa"/>
          <w:bottom w:w="15" w:type="dxa"/>
          <w:right w:w="15" w:type="dxa"/>
        </w:tblCellMar>
      </w:tblPr>
      <w:tblGrid>
        <w:gridCol w:w="1068"/>
        <w:gridCol w:w="1195"/>
        <w:gridCol w:w="1560"/>
        <w:gridCol w:w="1843"/>
        <w:gridCol w:w="1329"/>
        <w:gridCol w:w="939"/>
      </w:tblGrid>
      <w:tr>
        <w:tblPrEx>
          <w:tblCellMar>
            <w:top w:w="15" w:type="dxa"/>
            <w:left w:w="15" w:type="dxa"/>
            <w:bottom w:w="15" w:type="dxa"/>
            <w:right w:w="15" w:type="dxa"/>
          </w:tblCellMar>
        </w:tblPrEx>
        <w:trPr>
          <w:trHeight w:val="1080" w:hRule="atLeast"/>
          <w:jc w:val="center"/>
        </w:trPr>
        <w:tc>
          <w:tcPr>
            <w:tcW w:w="106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sz w:val="22"/>
                <w:szCs w:val="22"/>
              </w:rPr>
            </w:pPr>
            <w:r>
              <w:rPr>
                <w:rFonts w:hint="eastAsia" w:ascii="宋体" w:hAnsi="宋体" w:cs="宋体"/>
                <w:b/>
                <w:kern w:val="0"/>
                <w:sz w:val="22"/>
                <w:szCs w:val="22"/>
                <w:lang w:bidi="ar"/>
              </w:rPr>
              <w:t>序号</w:t>
            </w:r>
          </w:p>
        </w:tc>
        <w:tc>
          <w:tcPr>
            <w:tcW w:w="11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sz w:val="22"/>
                <w:szCs w:val="22"/>
              </w:rPr>
            </w:pPr>
            <w:r>
              <w:rPr>
                <w:rFonts w:hint="eastAsia" w:ascii="宋体" w:hAnsi="宋体" w:cs="宋体"/>
                <w:b/>
                <w:kern w:val="0"/>
                <w:sz w:val="22"/>
                <w:szCs w:val="22"/>
                <w:lang w:eastAsia="zh-CN" w:bidi="ar"/>
              </w:rPr>
              <w:t>电视剧</w:t>
            </w:r>
            <w:r>
              <w:rPr>
                <w:rFonts w:hint="eastAsia" w:ascii="宋体" w:hAnsi="宋体" w:cs="宋体"/>
                <w:b/>
                <w:kern w:val="0"/>
                <w:sz w:val="22"/>
                <w:szCs w:val="22"/>
                <w:lang w:bidi="ar"/>
              </w:rPr>
              <w:t>名称</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sz w:val="22"/>
                <w:szCs w:val="22"/>
              </w:rPr>
            </w:pPr>
            <w:r>
              <w:rPr>
                <w:rFonts w:hint="eastAsia" w:ascii="宋体" w:hAnsi="宋体" w:cs="宋体"/>
                <w:b/>
                <w:kern w:val="0"/>
                <w:sz w:val="22"/>
                <w:szCs w:val="22"/>
                <w:lang w:eastAsia="zh-CN" w:bidi="ar"/>
              </w:rPr>
              <w:t>电视剧</w:t>
            </w:r>
            <w:r>
              <w:rPr>
                <w:rFonts w:hint="eastAsia" w:ascii="宋体" w:hAnsi="宋体" w:cs="宋体"/>
                <w:b/>
                <w:kern w:val="0"/>
                <w:sz w:val="22"/>
                <w:szCs w:val="22"/>
                <w:lang w:bidi="ar"/>
              </w:rPr>
              <w:t>时长（时：分）</w:t>
            </w:r>
          </w:p>
        </w:tc>
        <w:tc>
          <w:tcPr>
            <w:tcW w:w="184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sz w:val="22"/>
                <w:szCs w:val="22"/>
              </w:rPr>
            </w:pPr>
            <w:r>
              <w:rPr>
                <w:rFonts w:hint="eastAsia" w:ascii="宋体" w:hAnsi="宋体" w:cs="宋体"/>
                <w:b/>
                <w:sz w:val="22"/>
                <w:szCs w:val="22"/>
              </w:rPr>
              <w:t>预计完成时间</w:t>
            </w:r>
          </w:p>
        </w:tc>
        <w:tc>
          <w:tcPr>
            <w:tcW w:w="13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sz w:val="22"/>
                <w:szCs w:val="22"/>
              </w:rPr>
            </w:pPr>
            <w:r>
              <w:rPr>
                <w:rFonts w:hint="eastAsia" w:ascii="宋体" w:hAnsi="宋体" w:cs="宋体"/>
                <w:b/>
                <w:sz w:val="22"/>
                <w:szCs w:val="22"/>
                <w:lang w:eastAsia="zh-CN"/>
              </w:rPr>
              <w:t>持有</w:t>
            </w:r>
            <w:r>
              <w:rPr>
                <w:rFonts w:hint="eastAsia" w:ascii="宋体" w:hAnsi="宋体" w:cs="宋体"/>
                <w:b/>
                <w:sz w:val="22"/>
                <w:szCs w:val="22"/>
              </w:rPr>
              <w:t>版权类型和有效期</w:t>
            </w:r>
          </w:p>
        </w:tc>
        <w:tc>
          <w:tcPr>
            <w:tcW w:w="9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sz w:val="22"/>
                <w:szCs w:val="22"/>
              </w:rPr>
            </w:pPr>
            <w:r>
              <w:rPr>
                <w:rFonts w:hint="eastAsia" w:ascii="宋体" w:hAnsi="宋体" w:cs="宋体"/>
                <w:b/>
                <w:sz w:val="22"/>
                <w:szCs w:val="22"/>
              </w:rPr>
              <w:t>备注</w:t>
            </w:r>
          </w:p>
        </w:tc>
      </w:tr>
      <w:tr>
        <w:tblPrEx>
          <w:tblCellMar>
            <w:top w:w="15" w:type="dxa"/>
            <w:left w:w="15" w:type="dxa"/>
            <w:bottom w:w="15" w:type="dxa"/>
            <w:right w:w="15" w:type="dxa"/>
          </w:tblCellMar>
        </w:tblPrEx>
        <w:trPr>
          <w:trHeight w:val="810" w:hRule="atLeast"/>
          <w:jc w:val="center"/>
        </w:trPr>
        <w:tc>
          <w:tcPr>
            <w:tcW w:w="106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1</w:t>
            </w:r>
          </w:p>
        </w:tc>
        <w:tc>
          <w:tcPr>
            <w:tcW w:w="119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56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84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329"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939"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r>
      <w:tr>
        <w:tblPrEx>
          <w:tblCellMar>
            <w:top w:w="15" w:type="dxa"/>
            <w:left w:w="15" w:type="dxa"/>
            <w:bottom w:w="15" w:type="dxa"/>
            <w:right w:w="15" w:type="dxa"/>
          </w:tblCellMar>
        </w:tblPrEx>
        <w:trPr>
          <w:trHeight w:val="810" w:hRule="atLeast"/>
          <w:jc w:val="center"/>
        </w:trPr>
        <w:tc>
          <w:tcPr>
            <w:tcW w:w="106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2</w:t>
            </w:r>
          </w:p>
        </w:tc>
        <w:tc>
          <w:tcPr>
            <w:tcW w:w="119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56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84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329"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939"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r>
      <w:tr>
        <w:tblPrEx>
          <w:tblCellMar>
            <w:top w:w="15" w:type="dxa"/>
            <w:left w:w="15" w:type="dxa"/>
            <w:bottom w:w="15" w:type="dxa"/>
            <w:right w:w="15" w:type="dxa"/>
          </w:tblCellMar>
        </w:tblPrEx>
        <w:trPr>
          <w:trHeight w:val="810" w:hRule="atLeast"/>
          <w:jc w:val="center"/>
        </w:trPr>
        <w:tc>
          <w:tcPr>
            <w:tcW w:w="106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3</w:t>
            </w:r>
          </w:p>
        </w:tc>
        <w:tc>
          <w:tcPr>
            <w:tcW w:w="119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56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84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329"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939"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r>
      <w:tr>
        <w:tblPrEx>
          <w:tblCellMar>
            <w:top w:w="15" w:type="dxa"/>
            <w:left w:w="15" w:type="dxa"/>
            <w:bottom w:w="15" w:type="dxa"/>
            <w:right w:w="15" w:type="dxa"/>
          </w:tblCellMar>
        </w:tblPrEx>
        <w:trPr>
          <w:trHeight w:val="810" w:hRule="atLeast"/>
          <w:jc w:val="center"/>
        </w:trPr>
        <w:tc>
          <w:tcPr>
            <w:tcW w:w="106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4</w:t>
            </w:r>
          </w:p>
        </w:tc>
        <w:tc>
          <w:tcPr>
            <w:tcW w:w="119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56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84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329"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939"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r>
      <w:tr>
        <w:tblPrEx>
          <w:tblCellMar>
            <w:top w:w="15" w:type="dxa"/>
            <w:left w:w="15" w:type="dxa"/>
            <w:bottom w:w="15" w:type="dxa"/>
            <w:right w:w="15" w:type="dxa"/>
          </w:tblCellMar>
        </w:tblPrEx>
        <w:trPr>
          <w:trHeight w:val="810" w:hRule="atLeast"/>
          <w:jc w:val="center"/>
        </w:trPr>
        <w:tc>
          <w:tcPr>
            <w:tcW w:w="106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5</w:t>
            </w:r>
          </w:p>
        </w:tc>
        <w:tc>
          <w:tcPr>
            <w:tcW w:w="119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56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84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1329"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c>
          <w:tcPr>
            <w:tcW w:w="939"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szCs w:val="22"/>
              </w:rPr>
            </w:pPr>
          </w:p>
        </w:tc>
      </w:tr>
    </w:tbl>
    <w:p>
      <w:pPr>
        <w:spacing w:line="360" w:lineRule="auto"/>
        <w:rPr>
          <w:rFonts w:ascii="宋体" w:hAnsi="宋体" w:cs="宋体"/>
          <w:kern w:val="0"/>
          <w:sz w:val="22"/>
          <w:szCs w:val="22"/>
          <w:lang w:bidi="ar"/>
        </w:rPr>
      </w:pPr>
      <w:r>
        <w:rPr>
          <w:rFonts w:hint="eastAsia" w:ascii="宋体" w:hAnsi="宋体" w:cs="宋体"/>
          <w:kern w:val="0"/>
          <w:sz w:val="22"/>
          <w:szCs w:val="22"/>
          <w:lang w:bidi="ar"/>
        </w:rPr>
        <w:t>申请</w:t>
      </w:r>
      <w:r>
        <w:rPr>
          <w:rFonts w:hint="eastAsia" w:ascii="宋体" w:hAnsi="宋体" w:cs="宋体"/>
          <w:kern w:val="0"/>
          <w:sz w:val="22"/>
          <w:szCs w:val="22"/>
          <w:lang w:eastAsia="zh-CN" w:bidi="ar"/>
        </w:rPr>
        <w:t>奖补</w:t>
      </w:r>
      <w:r>
        <w:rPr>
          <w:rFonts w:hint="eastAsia" w:ascii="宋体" w:hAnsi="宋体" w:cs="宋体"/>
          <w:kern w:val="0"/>
          <w:sz w:val="22"/>
          <w:szCs w:val="22"/>
          <w:lang w:bidi="ar"/>
        </w:rPr>
        <w:t>单位盖章（每页）。联系人：</w:t>
      </w:r>
      <w:r>
        <w:rPr>
          <w:rFonts w:hint="eastAsia" w:ascii="宋体" w:hAnsi="宋体" w:cs="宋体"/>
          <w:kern w:val="0"/>
          <w:sz w:val="22"/>
          <w:szCs w:val="22"/>
          <w:u w:val="single"/>
          <w:lang w:bidi="ar"/>
        </w:rPr>
        <w:t xml:space="preserve">           </w:t>
      </w:r>
      <w:r>
        <w:rPr>
          <w:rFonts w:hint="eastAsia" w:ascii="宋体" w:hAnsi="宋体" w:cs="宋体"/>
          <w:kern w:val="0"/>
          <w:sz w:val="22"/>
          <w:szCs w:val="22"/>
          <w:lang w:bidi="ar"/>
        </w:rPr>
        <w:t>电话：</w:t>
      </w:r>
      <w:r>
        <w:rPr>
          <w:rFonts w:hint="eastAsia" w:ascii="宋体" w:hAnsi="宋体" w:cs="宋体"/>
          <w:kern w:val="0"/>
          <w:sz w:val="22"/>
          <w:szCs w:val="22"/>
          <w:u w:val="single"/>
          <w:lang w:bidi="ar"/>
        </w:rPr>
        <w:t xml:space="preserve">            </w:t>
      </w:r>
      <w:r>
        <w:rPr>
          <w:rFonts w:hint="eastAsia" w:ascii="宋体" w:hAnsi="宋体" w:cs="宋体"/>
          <w:kern w:val="0"/>
          <w:sz w:val="22"/>
          <w:szCs w:val="22"/>
          <w:lang w:bidi="ar"/>
        </w:rPr>
        <w:t>，法人代表签名：</w:t>
      </w:r>
      <w:r>
        <w:rPr>
          <w:rFonts w:hint="eastAsia" w:ascii="宋体" w:hAnsi="宋体" w:cs="宋体"/>
          <w:kern w:val="0"/>
          <w:sz w:val="22"/>
          <w:szCs w:val="22"/>
          <w:u w:val="single"/>
          <w:lang w:bidi="ar"/>
        </w:rPr>
        <w:t xml:space="preserve">           </w:t>
      </w:r>
      <w:r>
        <w:rPr>
          <w:rFonts w:hint="eastAsia" w:ascii="宋体" w:hAnsi="宋体" w:cs="宋体"/>
          <w:kern w:val="0"/>
          <w:sz w:val="22"/>
          <w:szCs w:val="22"/>
          <w:lang w:bidi="ar"/>
        </w:rPr>
        <w:t xml:space="preserve">。 </w:t>
      </w:r>
    </w:p>
    <w:p>
      <w:pPr>
        <w:spacing w:line="360" w:lineRule="auto"/>
        <w:ind w:firstLine="880" w:firstLineChars="400"/>
        <w:rPr>
          <w:rFonts w:hint="eastAsia" w:ascii="宋体" w:hAnsi="宋体" w:cs="宋体"/>
          <w:kern w:val="0"/>
          <w:sz w:val="22"/>
          <w:szCs w:val="22"/>
          <w:lang w:bidi="ar"/>
        </w:rPr>
      </w:pPr>
    </w:p>
    <w:p>
      <w:pPr>
        <w:spacing w:line="360" w:lineRule="auto"/>
        <w:ind w:firstLine="0" w:firstLineChars="0"/>
        <w:rPr>
          <w:rFonts w:ascii="宋体" w:hAnsi="宋体" w:cs="宋体"/>
          <w:kern w:val="0"/>
          <w:sz w:val="22"/>
          <w:szCs w:val="22"/>
          <w:lang w:bidi="ar"/>
        </w:rPr>
        <w:sectPr>
          <w:headerReference r:id="rId7" w:type="first"/>
          <w:footerReference r:id="rId10" w:type="first"/>
          <w:headerReference r:id="rId5" w:type="default"/>
          <w:footerReference r:id="rId8" w:type="default"/>
          <w:headerReference r:id="rId6" w:type="even"/>
          <w:footerReference r:id="rId9" w:type="even"/>
          <w:pgSz w:w="11906" w:h="16838"/>
          <w:pgMar w:top="850" w:right="1134" w:bottom="850" w:left="1134" w:header="851" w:footer="992" w:gutter="0"/>
          <w:pgNumType w:fmt="numberInDash"/>
          <w:cols w:space="720" w:num="1"/>
          <w:docGrid w:type="lines" w:linePitch="312" w:charSpace="0"/>
        </w:sectPr>
      </w:pPr>
      <w:r>
        <w:rPr>
          <w:rFonts w:hint="eastAsia" w:ascii="宋体" w:hAnsi="宋体" w:cs="宋体"/>
          <w:kern w:val="0"/>
          <w:sz w:val="22"/>
          <w:szCs w:val="22"/>
          <w:lang w:bidi="ar"/>
        </w:rPr>
        <w:t>（注：</w:t>
      </w:r>
      <w:r>
        <w:rPr>
          <w:rFonts w:hint="eastAsia" w:ascii="宋体" w:hAnsi="宋体" w:eastAsia="宋体" w:cs="宋体"/>
          <w:kern w:val="0"/>
          <w:sz w:val="22"/>
          <w:szCs w:val="22"/>
          <w:lang w:eastAsia="zh-CN" w:bidi="ar"/>
        </w:rPr>
        <w:t>电视剧</w:t>
      </w:r>
      <w:r>
        <w:rPr>
          <w:rFonts w:hint="eastAsia" w:ascii="宋体" w:hAnsi="宋体" w:eastAsia="宋体" w:cs="宋体"/>
          <w:kern w:val="0"/>
          <w:sz w:val="22"/>
          <w:szCs w:val="22"/>
          <w:lang w:bidi="ar"/>
        </w:rPr>
        <w:t>时长精确到分，秒数舍去，如1:20:35，填写1:20；对于不同分集的系列</w:t>
      </w:r>
      <w:r>
        <w:rPr>
          <w:rFonts w:hint="eastAsia" w:ascii="宋体" w:hAnsi="宋体" w:eastAsia="宋体" w:cs="宋体"/>
          <w:kern w:val="0"/>
          <w:sz w:val="22"/>
          <w:szCs w:val="22"/>
          <w:lang w:eastAsia="zh-CN" w:bidi="ar"/>
        </w:rPr>
        <w:t>剧</w:t>
      </w:r>
      <w:r>
        <w:rPr>
          <w:rFonts w:hint="eastAsia" w:ascii="宋体" w:hAnsi="宋体" w:eastAsia="宋体" w:cs="宋体"/>
          <w:kern w:val="0"/>
          <w:sz w:val="22"/>
          <w:szCs w:val="22"/>
          <w:lang w:bidi="ar"/>
        </w:rPr>
        <w:t>，可以按一个</w:t>
      </w:r>
      <w:r>
        <w:rPr>
          <w:rFonts w:hint="eastAsia" w:ascii="宋体" w:hAnsi="宋体" w:eastAsia="宋体" w:cs="宋体"/>
          <w:kern w:val="0"/>
          <w:sz w:val="22"/>
          <w:szCs w:val="22"/>
          <w:lang w:eastAsia="zh-CN" w:bidi="ar"/>
        </w:rPr>
        <w:t>电视剧</w:t>
      </w:r>
      <w:r>
        <w:rPr>
          <w:rFonts w:hint="eastAsia" w:ascii="宋体" w:hAnsi="宋体" w:eastAsia="宋体" w:cs="宋体"/>
          <w:kern w:val="0"/>
          <w:sz w:val="22"/>
          <w:szCs w:val="22"/>
          <w:lang w:bidi="ar"/>
        </w:rPr>
        <w:t>来填写，并注</w:t>
      </w:r>
      <w:r>
        <w:rPr>
          <w:rFonts w:hint="eastAsia" w:ascii="宋体" w:hAnsi="宋体" w:cs="宋体"/>
          <w:kern w:val="0"/>
          <w:sz w:val="22"/>
          <w:szCs w:val="22"/>
          <w:lang w:bidi="ar"/>
        </w:rPr>
        <w:t>明共多少集）</w:t>
      </w:r>
    </w:p>
    <w:p>
      <w:pPr>
        <w:pageBreakBefore/>
        <w:rPr>
          <w:rFonts w:eastAsia="仿宋_GB2312"/>
          <w:sz w:val="32"/>
          <w:szCs w:val="32"/>
        </w:rPr>
      </w:pPr>
      <w:r>
        <w:rPr>
          <w:rFonts w:hint="eastAsia" w:eastAsia="仿宋_GB2312"/>
          <w:sz w:val="32"/>
          <w:szCs w:val="32"/>
        </w:rPr>
        <w:t>附件</w:t>
      </w:r>
      <w:r>
        <w:rPr>
          <w:rFonts w:eastAsia="仿宋_GB2312"/>
          <w:sz w:val="32"/>
          <w:szCs w:val="32"/>
        </w:rPr>
        <w:t>7</w:t>
      </w:r>
    </w:p>
    <w:p>
      <w:pPr>
        <w:spacing w:line="64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重制奖补</w:t>
      </w:r>
      <w:r>
        <w:rPr>
          <w:rFonts w:hint="eastAsia" w:ascii="方正小标宋简体" w:hAnsi="方正小标宋简体" w:eastAsia="方正小标宋简体" w:cs="方正小标宋简体"/>
          <w:sz w:val="44"/>
          <w:szCs w:val="44"/>
        </w:rPr>
        <w:t>申请单位承诺书</w:t>
      </w:r>
    </w:p>
    <w:p>
      <w:pPr>
        <w:spacing w:line="500" w:lineRule="exact"/>
        <w:ind w:firstLine="601"/>
        <w:jc w:val="left"/>
        <w:rPr>
          <w:rFonts w:eastAsia="仿宋_GB2312"/>
          <w:sz w:val="28"/>
          <w:szCs w:val="28"/>
        </w:rPr>
      </w:pPr>
      <w:r>
        <w:rPr>
          <w:rFonts w:hint="eastAsia" w:eastAsia="仿宋_GB2312"/>
          <w:sz w:val="28"/>
          <w:szCs w:val="28"/>
        </w:rPr>
        <w:t>我单</w:t>
      </w:r>
      <w:r>
        <w:rPr>
          <w:rFonts w:hint="eastAsia" w:ascii="Times New Roman" w:hAnsi="Times New Roman" w:eastAsia="仿宋_GB2312" w:cs="Times New Roman"/>
          <w:sz w:val="28"/>
          <w:szCs w:val="28"/>
        </w:rPr>
        <w:t>位符合申请2023年</w:t>
      </w:r>
      <w:r>
        <w:rPr>
          <w:rFonts w:hint="eastAsia" w:ascii="Times New Roman" w:hAnsi="Times New Roman" w:eastAsia="仿宋_GB2312" w:cs="Times New Roman"/>
          <w:sz w:val="28"/>
          <w:szCs w:val="28"/>
          <w:lang w:val="en-US" w:eastAsia="zh-CN"/>
        </w:rPr>
        <w:t>超高清电视发展奖补</w:t>
      </w:r>
      <w:r>
        <w:rPr>
          <w:rFonts w:hint="eastAsia" w:ascii="Times New Roman" w:hAnsi="Times New Roman" w:eastAsia="仿宋_GB2312" w:cs="Times New Roman"/>
          <w:sz w:val="28"/>
          <w:szCs w:val="28"/>
        </w:rPr>
        <w:t>的条件，并为此提供了申</w:t>
      </w:r>
      <w:r>
        <w:rPr>
          <w:rFonts w:hint="eastAsia" w:eastAsia="仿宋_GB2312"/>
          <w:sz w:val="28"/>
          <w:szCs w:val="28"/>
        </w:rPr>
        <w:t>请材料。我单位郑重承诺如下：</w:t>
      </w:r>
    </w:p>
    <w:p>
      <w:pPr>
        <w:spacing w:line="500" w:lineRule="exact"/>
        <w:ind w:firstLine="601"/>
        <w:jc w:val="left"/>
        <w:rPr>
          <w:rFonts w:eastAsia="仿宋_GB2312"/>
          <w:sz w:val="28"/>
          <w:szCs w:val="28"/>
        </w:rPr>
      </w:pPr>
      <w:r>
        <w:rPr>
          <w:rFonts w:hint="eastAsia" w:eastAsia="仿宋_GB2312"/>
          <w:sz w:val="28"/>
          <w:szCs w:val="28"/>
        </w:rPr>
        <w:t>一、我单位所提供的所有资料都是真实的、完整的、合法的，所有该提供的资料在承诺之日起已全部提供完毕，无故意隐瞒或遗漏。如贵方需进一步查核资料或取证，将积极配合，不拒绝、隐匿资料或提供虚假资料。</w:t>
      </w:r>
    </w:p>
    <w:p>
      <w:pPr>
        <w:spacing w:line="500" w:lineRule="exact"/>
        <w:ind w:firstLine="601"/>
        <w:jc w:val="left"/>
        <w:rPr>
          <w:rFonts w:eastAsia="仿宋_GB2312"/>
          <w:sz w:val="28"/>
          <w:szCs w:val="28"/>
        </w:rPr>
      </w:pPr>
      <w:r>
        <w:rPr>
          <w:rFonts w:hint="eastAsia" w:eastAsia="仿宋_GB2312"/>
          <w:sz w:val="28"/>
          <w:szCs w:val="28"/>
        </w:rPr>
        <w:t>二、我单位近三年来未受到行政处罚，未在财政资金使用、审计、绩效评价、监督检查等方面出现违法违规情形。</w:t>
      </w:r>
    </w:p>
    <w:p>
      <w:pPr>
        <w:spacing w:line="500" w:lineRule="exact"/>
        <w:ind w:firstLine="601"/>
        <w:jc w:val="left"/>
        <w:rPr>
          <w:rFonts w:eastAsia="仿宋_GB2312"/>
          <w:sz w:val="28"/>
          <w:szCs w:val="28"/>
        </w:rPr>
      </w:pPr>
      <w:r>
        <w:rPr>
          <w:rFonts w:hint="eastAsia" w:eastAsia="仿宋_GB2312"/>
          <w:sz w:val="28"/>
          <w:szCs w:val="28"/>
        </w:rPr>
        <w:t>三、我单位对节目及其版权的主张担负完全的行政和法律责任。</w:t>
      </w:r>
    </w:p>
    <w:p>
      <w:pPr>
        <w:spacing w:line="500" w:lineRule="exact"/>
        <w:ind w:firstLine="601"/>
        <w:rPr>
          <w:rFonts w:eastAsia="仿宋_GB2312"/>
          <w:sz w:val="28"/>
          <w:szCs w:val="28"/>
        </w:rPr>
      </w:pPr>
      <w:r>
        <w:rPr>
          <w:rFonts w:hint="eastAsia" w:eastAsia="仿宋_GB2312"/>
          <w:sz w:val="28"/>
          <w:szCs w:val="28"/>
        </w:rPr>
        <w:t>四、我单位承诺如果获得</w:t>
      </w:r>
      <w:r>
        <w:rPr>
          <w:rFonts w:hint="eastAsia" w:eastAsia="仿宋_GB2312"/>
          <w:sz w:val="28"/>
          <w:szCs w:val="28"/>
          <w:lang w:eastAsia="zh-CN"/>
        </w:rPr>
        <w:t>奖补</w:t>
      </w:r>
      <w:r>
        <w:rPr>
          <w:rFonts w:hint="eastAsia" w:eastAsia="仿宋_GB2312"/>
          <w:sz w:val="28"/>
          <w:szCs w:val="28"/>
        </w:rPr>
        <w:t>，在</w:t>
      </w:r>
      <w:r>
        <w:rPr>
          <w:rFonts w:eastAsia="仿宋_GB2312"/>
          <w:sz w:val="28"/>
          <w:szCs w:val="28"/>
        </w:rPr>
        <w:t>6</w:t>
      </w:r>
      <w:r>
        <w:rPr>
          <w:rFonts w:hint="eastAsia" w:eastAsia="仿宋_GB2312"/>
          <w:sz w:val="28"/>
          <w:szCs w:val="28"/>
        </w:rPr>
        <w:t>个月内完成</w:t>
      </w:r>
      <w:r>
        <w:rPr>
          <w:rFonts w:hint="eastAsia" w:eastAsia="仿宋_GB2312"/>
          <w:sz w:val="28"/>
          <w:szCs w:val="28"/>
          <w:lang w:eastAsia="zh-CN"/>
        </w:rPr>
        <w:t>电视剧</w:t>
      </w:r>
      <w:r>
        <w:rPr>
          <w:rFonts w:hint="eastAsia" w:eastAsia="仿宋_GB2312"/>
          <w:sz w:val="28"/>
          <w:szCs w:val="28"/>
        </w:rPr>
        <w:t>重制，并在省内</w:t>
      </w:r>
      <w:r>
        <w:rPr>
          <w:rFonts w:hint="eastAsia" w:eastAsia="仿宋_GB2312"/>
          <w:sz w:val="28"/>
          <w:szCs w:val="28"/>
          <w:lang w:eastAsia="zh-CN"/>
        </w:rPr>
        <w:t>播出</w:t>
      </w:r>
      <w:r>
        <w:rPr>
          <w:rFonts w:hint="eastAsia" w:eastAsia="仿宋_GB2312"/>
          <w:sz w:val="28"/>
          <w:szCs w:val="28"/>
        </w:rPr>
        <w:t>平台上线播出或签订上线协议，或提交同意免费将申请机构所拥有的</w:t>
      </w:r>
      <w:r>
        <w:rPr>
          <w:rFonts w:eastAsia="仿宋_GB2312"/>
          <w:sz w:val="28"/>
          <w:szCs w:val="28"/>
        </w:rPr>
        <w:t>4K</w:t>
      </w:r>
      <w:r>
        <w:rPr>
          <w:rFonts w:hint="eastAsia" w:eastAsia="仿宋_GB2312"/>
          <w:sz w:val="28"/>
          <w:szCs w:val="28"/>
        </w:rPr>
        <w:t>播出版权授权给省内</w:t>
      </w:r>
      <w:r>
        <w:rPr>
          <w:rFonts w:hint="eastAsia" w:eastAsia="仿宋_GB2312"/>
          <w:sz w:val="28"/>
          <w:szCs w:val="28"/>
          <w:lang w:eastAsia="zh-CN"/>
        </w:rPr>
        <w:t>播出</w:t>
      </w:r>
      <w:r>
        <w:rPr>
          <w:rFonts w:hint="eastAsia" w:eastAsia="仿宋_GB2312"/>
          <w:sz w:val="28"/>
          <w:szCs w:val="28"/>
        </w:rPr>
        <w:t>平台上线播出的承诺书，重制后</w:t>
      </w:r>
      <w:r>
        <w:rPr>
          <w:rFonts w:hint="eastAsia" w:eastAsia="仿宋_GB2312"/>
          <w:sz w:val="28"/>
          <w:szCs w:val="28"/>
          <w:lang w:eastAsia="zh-CN"/>
        </w:rPr>
        <w:t>电视剧</w:t>
      </w:r>
      <w:r>
        <w:rPr>
          <w:rFonts w:hint="eastAsia" w:eastAsia="仿宋_GB2312"/>
          <w:sz w:val="28"/>
          <w:szCs w:val="28"/>
        </w:rPr>
        <w:t>和播出证明或上线协议、承诺书提交广东省广播电视局，重制</w:t>
      </w:r>
      <w:r>
        <w:rPr>
          <w:rFonts w:hint="eastAsia" w:eastAsia="仿宋_GB2312"/>
          <w:sz w:val="28"/>
          <w:szCs w:val="28"/>
          <w:lang w:eastAsia="zh-CN"/>
        </w:rPr>
        <w:t>电视剧</w:t>
      </w:r>
      <w:r>
        <w:rPr>
          <w:rFonts w:hint="eastAsia" w:eastAsia="仿宋_GB2312"/>
          <w:sz w:val="28"/>
          <w:szCs w:val="28"/>
        </w:rPr>
        <w:t>内容通过第三方机构技术检测认定符合本方案第三条技术要求</w:t>
      </w:r>
      <w:r>
        <w:rPr>
          <w:rFonts w:hint="eastAsia" w:eastAsia="仿宋_GB2312"/>
          <w:sz w:val="28"/>
          <w:szCs w:val="28"/>
          <w:lang w:eastAsia="zh-CN"/>
        </w:rPr>
        <w:t>后获得奖补资金。</w:t>
      </w:r>
      <w:r>
        <w:rPr>
          <w:rFonts w:hint="eastAsia" w:eastAsia="仿宋_GB2312"/>
          <w:sz w:val="28"/>
          <w:szCs w:val="28"/>
        </w:rPr>
        <w:t>如果不按照上述要求执行将</w:t>
      </w:r>
      <w:r>
        <w:rPr>
          <w:rFonts w:hint="eastAsia" w:eastAsia="仿宋_GB2312"/>
          <w:sz w:val="28"/>
          <w:szCs w:val="28"/>
          <w:lang w:eastAsia="zh-CN"/>
        </w:rPr>
        <w:t>扣除奖补</w:t>
      </w:r>
      <w:r>
        <w:rPr>
          <w:rFonts w:hint="eastAsia" w:eastAsia="仿宋_GB2312"/>
          <w:sz w:val="28"/>
          <w:szCs w:val="28"/>
        </w:rPr>
        <w:t>资金</w:t>
      </w:r>
      <w:r>
        <w:rPr>
          <w:rFonts w:hint="eastAsia" w:eastAsia="仿宋_GB2312"/>
          <w:sz w:val="28"/>
          <w:szCs w:val="28"/>
          <w:lang w:eastAsia="zh-CN"/>
        </w:rPr>
        <w:t>。</w:t>
      </w:r>
      <w:r>
        <w:rPr>
          <w:rFonts w:eastAsia="仿宋_GB2312"/>
          <w:sz w:val="28"/>
          <w:szCs w:val="28"/>
        </w:rPr>
        <w:t>2023</w:t>
      </w:r>
      <w:r>
        <w:rPr>
          <w:rFonts w:hint="eastAsia" w:eastAsia="仿宋_GB2312"/>
          <w:sz w:val="28"/>
          <w:szCs w:val="28"/>
        </w:rPr>
        <w:t>年度获得</w:t>
      </w:r>
      <w:r>
        <w:rPr>
          <w:rFonts w:hint="eastAsia" w:eastAsia="仿宋_GB2312"/>
          <w:sz w:val="28"/>
          <w:szCs w:val="28"/>
          <w:lang w:eastAsia="zh-CN"/>
        </w:rPr>
        <w:t>重制奖补</w:t>
      </w:r>
      <w:r>
        <w:rPr>
          <w:rFonts w:hint="eastAsia" w:eastAsia="仿宋_GB2312"/>
          <w:sz w:val="28"/>
          <w:szCs w:val="28"/>
        </w:rPr>
        <w:t>的</w:t>
      </w:r>
      <w:r>
        <w:rPr>
          <w:rFonts w:hint="eastAsia" w:eastAsia="仿宋_GB2312"/>
          <w:sz w:val="28"/>
          <w:szCs w:val="28"/>
          <w:lang w:eastAsia="zh-CN"/>
        </w:rPr>
        <w:t>电视剧</w:t>
      </w:r>
      <w:r>
        <w:rPr>
          <w:rFonts w:hint="eastAsia" w:eastAsia="仿宋_GB2312"/>
          <w:sz w:val="28"/>
          <w:szCs w:val="28"/>
        </w:rPr>
        <w:t>不申请之后年度的制作</w:t>
      </w:r>
      <w:r>
        <w:rPr>
          <w:rFonts w:hint="eastAsia" w:eastAsia="仿宋_GB2312"/>
          <w:sz w:val="28"/>
          <w:szCs w:val="28"/>
          <w:lang w:eastAsia="zh-CN"/>
        </w:rPr>
        <w:t>奖补</w:t>
      </w:r>
      <w:r>
        <w:rPr>
          <w:rFonts w:hint="eastAsia" w:eastAsia="仿宋_GB2312"/>
          <w:sz w:val="28"/>
          <w:szCs w:val="28"/>
        </w:rPr>
        <w:t>。</w:t>
      </w:r>
    </w:p>
    <w:p>
      <w:pPr>
        <w:spacing w:line="500" w:lineRule="exact"/>
        <w:ind w:firstLine="601"/>
        <w:jc w:val="left"/>
        <w:rPr>
          <w:rFonts w:hint="eastAsia" w:eastAsia="仿宋_GB2312"/>
          <w:sz w:val="28"/>
          <w:szCs w:val="28"/>
        </w:rPr>
      </w:pPr>
      <w:r>
        <w:rPr>
          <w:rFonts w:hint="eastAsia" w:eastAsia="仿宋_GB2312"/>
          <w:sz w:val="28"/>
          <w:szCs w:val="28"/>
        </w:rPr>
        <w:t>上述承诺如有违反，如产生任何纠纷、行政或法律后果，由我单位独自承担全部责任。</w:t>
      </w:r>
    </w:p>
    <w:p>
      <w:pPr>
        <w:spacing w:line="500" w:lineRule="exact"/>
        <w:ind w:firstLine="601"/>
        <w:jc w:val="left"/>
        <w:rPr>
          <w:rFonts w:hint="eastAsia" w:eastAsia="仿宋_GB2312"/>
          <w:sz w:val="28"/>
          <w:szCs w:val="28"/>
        </w:rPr>
      </w:pPr>
    </w:p>
    <w:p>
      <w:pPr>
        <w:spacing w:line="500" w:lineRule="exact"/>
        <w:ind w:firstLine="601"/>
        <w:jc w:val="left"/>
        <w:rPr>
          <w:rFonts w:hint="eastAsia" w:ascii="Times New Roman" w:hAnsi="Times New Roman" w:eastAsia="仿宋_GB2312"/>
          <w:sz w:val="28"/>
          <w:szCs w:val="28"/>
        </w:rPr>
      </w:pPr>
    </w:p>
    <w:p>
      <w:pPr>
        <w:spacing w:line="500" w:lineRule="exact"/>
        <w:ind w:firstLine="601"/>
        <w:jc w:val="left"/>
        <w:rPr>
          <w:rFonts w:hint="eastAsia" w:eastAsia="仿宋_GB2312"/>
          <w:sz w:val="28"/>
          <w:szCs w:val="28"/>
        </w:rPr>
      </w:pPr>
      <w:r>
        <w:rPr>
          <w:rFonts w:hint="eastAsia" w:eastAsia="仿宋_GB2312"/>
          <w:sz w:val="28"/>
          <w:szCs w:val="28"/>
        </w:rPr>
        <w:t xml:space="preserve">                法人代表签名：</w:t>
      </w:r>
    </w:p>
    <w:p>
      <w:pPr>
        <w:spacing w:line="500" w:lineRule="exact"/>
        <w:ind w:firstLine="601"/>
        <w:jc w:val="left"/>
        <w:rPr>
          <w:rFonts w:hint="eastAsia" w:eastAsia="仿宋_GB2312"/>
          <w:sz w:val="28"/>
          <w:szCs w:val="28"/>
        </w:rPr>
      </w:pPr>
      <w:r>
        <w:rPr>
          <w:rFonts w:hint="eastAsia" w:eastAsia="仿宋_GB2312"/>
          <w:sz w:val="28"/>
          <w:szCs w:val="28"/>
        </w:rPr>
        <w:t xml:space="preserve">                申请单位盖章：</w:t>
      </w:r>
    </w:p>
    <w:p>
      <w:pPr>
        <w:widowControl/>
        <w:spacing w:line="500" w:lineRule="exact"/>
        <w:ind w:firstLine="601"/>
        <w:jc w:val="left"/>
        <w:rPr>
          <w:rFonts w:ascii="微软雅黑" w:hAnsi="Calibri" w:eastAsia="微软雅黑" w:cs="微软雅黑"/>
          <w:color w:val="000000"/>
          <w:kern w:val="0"/>
          <w:sz w:val="24"/>
          <w:szCs w:val="24"/>
        </w:rPr>
      </w:pPr>
      <w:r>
        <w:rPr>
          <w:rFonts w:hint="eastAsia" w:eastAsia="仿宋_GB2312"/>
          <w:sz w:val="28"/>
          <w:szCs w:val="28"/>
        </w:rPr>
        <w:t xml:space="preserve">                承诺日期：     年   月   日</w:t>
      </w:r>
    </w:p>
    <w:p>
      <w:pPr>
        <w:pageBreakBefore/>
        <w:rPr>
          <w:rFonts w:eastAsia="仿宋_GB2312"/>
          <w:sz w:val="32"/>
          <w:szCs w:val="32"/>
        </w:rPr>
      </w:pPr>
      <w:r>
        <w:rPr>
          <w:rFonts w:hint="eastAsia" w:eastAsia="仿宋_GB2312"/>
          <w:sz w:val="32"/>
          <w:szCs w:val="32"/>
        </w:rPr>
        <w:t>附件</w:t>
      </w:r>
      <w:r>
        <w:rPr>
          <w:rFonts w:eastAsia="仿宋_GB2312"/>
          <w:sz w:val="32"/>
          <w:szCs w:val="32"/>
        </w:rPr>
        <w:t>8</w:t>
      </w:r>
    </w:p>
    <w:p>
      <w:pPr>
        <w:spacing w:line="64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广东省2023年4K用户推广</w:t>
      </w:r>
      <w:r>
        <w:rPr>
          <w:rFonts w:hint="eastAsia" w:ascii="方正小标宋简体" w:hAnsi="方正小标宋简体" w:eastAsia="方正小标宋简体" w:cs="方正小标宋简体"/>
          <w:sz w:val="44"/>
          <w:szCs w:val="44"/>
          <w:lang w:eastAsia="zh-CN"/>
        </w:rPr>
        <w:t>奖补</w:t>
      </w:r>
      <w:r>
        <w:rPr>
          <w:rFonts w:hint="eastAsia" w:ascii="方正小标宋简体" w:hAnsi="方正小标宋简体" w:eastAsia="方正小标宋简体" w:cs="方正小标宋简体"/>
          <w:sz w:val="44"/>
          <w:szCs w:val="44"/>
        </w:rPr>
        <w:t>申报表</w:t>
      </w:r>
    </w:p>
    <w:p>
      <w:pPr>
        <w:widowControl/>
        <w:spacing w:line="400" w:lineRule="atLeast"/>
        <w:ind w:right="-512" w:hanging="5070"/>
        <w:rPr>
          <w:color w:val="000000"/>
          <w:kern w:val="0"/>
          <w:szCs w:val="21"/>
        </w:rPr>
      </w:pPr>
      <w:r>
        <w:rPr>
          <w:color w:val="000000"/>
          <w:kern w:val="0"/>
          <w:szCs w:val="21"/>
        </w:rPr>
        <w:t>申报单位(</w:t>
      </w:r>
      <w:r>
        <w:rPr>
          <w:rFonts w:eastAsia="仿宋_GB2312"/>
          <w:color w:val="000000"/>
          <w:kern w:val="0"/>
          <w:szCs w:val="21"/>
        </w:rPr>
        <w:t>盖章</w:t>
      </w:r>
      <w:r>
        <w:rPr>
          <w:color w:val="000000"/>
          <w:kern w:val="0"/>
          <w:szCs w:val="21"/>
        </w:rPr>
        <w:t>)</w:t>
      </w:r>
      <w:r>
        <w:rPr>
          <w:rFonts w:eastAsia="仿宋_GB2312"/>
          <w:color w:val="000000"/>
          <w:kern w:val="0"/>
          <w:szCs w:val="21"/>
        </w:rPr>
        <w:t xml:space="preserve">：                   </w:t>
      </w:r>
      <w:r>
        <w:rPr>
          <w:color w:val="000000"/>
          <w:kern w:val="0"/>
          <w:szCs w:val="21"/>
        </w:rPr>
        <w:t xml:space="preserve"> </w:t>
      </w:r>
      <w:r>
        <w:rPr>
          <w:rFonts w:hint="eastAsia"/>
          <w:color w:val="000000"/>
          <w:kern w:val="0"/>
          <w:szCs w:val="21"/>
        </w:rPr>
        <w:t xml:space="preserve">            </w:t>
      </w:r>
      <w:r>
        <w:rPr>
          <w:color w:val="000000"/>
          <w:kern w:val="0"/>
          <w:sz w:val="24"/>
          <w:szCs w:val="24"/>
        </w:rPr>
        <w:t>申报单位</w:t>
      </w:r>
      <w:r>
        <w:rPr>
          <w:rFonts w:hint="eastAsia"/>
          <w:color w:val="000000"/>
          <w:kern w:val="0"/>
          <w:sz w:val="24"/>
          <w:szCs w:val="24"/>
        </w:rPr>
        <w:t>公章</w:t>
      </w:r>
      <w:r>
        <w:rPr>
          <w:color w:val="000000"/>
          <w:kern w:val="0"/>
          <w:sz w:val="24"/>
          <w:szCs w:val="24"/>
        </w:rPr>
        <w:t xml:space="preserve">： </w:t>
      </w:r>
      <w:r>
        <w:rPr>
          <w:color w:val="000000"/>
          <w:kern w:val="0"/>
          <w:szCs w:val="21"/>
        </w:rPr>
        <w:t xml:space="preserve">                   </w:t>
      </w:r>
      <w:r>
        <w:rPr>
          <w:rFonts w:eastAsia="仿宋_GB2312"/>
          <w:color w:val="000000"/>
          <w:kern w:val="0"/>
          <w:szCs w:val="21"/>
        </w:rPr>
        <w:t xml:space="preserve">  </w:t>
      </w:r>
      <w:r>
        <w:rPr>
          <w:rFonts w:hint="eastAsia" w:eastAsia="仿宋_GB2312"/>
          <w:color w:val="000000"/>
          <w:kern w:val="0"/>
          <w:szCs w:val="21"/>
        </w:rPr>
        <w:t xml:space="preserve">                        </w:t>
      </w:r>
    </w:p>
    <w:tbl>
      <w:tblPr>
        <w:tblStyle w:val="8"/>
        <w:tblW w:w="10103" w:type="dxa"/>
        <w:jc w:val="center"/>
        <w:tblLayout w:type="fixed"/>
        <w:tblCellMar>
          <w:top w:w="0" w:type="dxa"/>
          <w:left w:w="0" w:type="dxa"/>
          <w:bottom w:w="0" w:type="dxa"/>
          <w:right w:w="0" w:type="dxa"/>
        </w:tblCellMar>
      </w:tblPr>
      <w:tblGrid>
        <w:gridCol w:w="1610"/>
        <w:gridCol w:w="2077"/>
        <w:gridCol w:w="945"/>
        <w:gridCol w:w="293"/>
        <w:gridCol w:w="1174"/>
        <w:gridCol w:w="680"/>
        <w:gridCol w:w="1206"/>
        <w:gridCol w:w="895"/>
        <w:gridCol w:w="1223"/>
      </w:tblGrid>
      <w:tr>
        <w:tblPrEx>
          <w:tblCellMar>
            <w:top w:w="0" w:type="dxa"/>
            <w:left w:w="0" w:type="dxa"/>
            <w:bottom w:w="0" w:type="dxa"/>
            <w:right w:w="0" w:type="dxa"/>
          </w:tblCellMar>
        </w:tblPrEx>
        <w:trPr>
          <w:trHeight w:val="433" w:hRule="atLeast"/>
          <w:jc w:val="center"/>
        </w:trPr>
        <w:tc>
          <w:tcPr>
            <w:tcW w:w="10103" w:type="dxa"/>
            <w:gridSpan w:val="9"/>
            <w:tcBorders>
              <w:top w:val="single" w:color="000000" w:sz="4" w:space="0"/>
              <w:left w:val="single" w:color="000000" w:sz="4" w:space="0"/>
              <w:bottom w:val="single" w:color="000000" w:sz="8" w:space="0"/>
              <w:right w:val="single" w:color="000000" w:sz="4" w:space="0"/>
            </w:tcBorders>
            <w:vAlign w:val="center"/>
          </w:tcPr>
          <w:p>
            <w:pPr>
              <w:widowControl/>
              <w:spacing w:line="0" w:lineRule="atLeast"/>
              <w:rPr>
                <w:b/>
                <w:bCs/>
                <w:color w:val="000000"/>
                <w:kern w:val="0"/>
                <w:sz w:val="22"/>
                <w:szCs w:val="22"/>
              </w:rPr>
            </w:pPr>
            <w:r>
              <w:rPr>
                <w:b/>
                <w:bCs/>
                <w:color w:val="000000"/>
                <w:kern w:val="0"/>
                <w:sz w:val="22"/>
                <w:szCs w:val="22"/>
              </w:rPr>
              <w:t>一、基本情况</w:t>
            </w:r>
          </w:p>
        </w:tc>
      </w:tr>
      <w:tr>
        <w:tblPrEx>
          <w:tblCellMar>
            <w:top w:w="0" w:type="dxa"/>
            <w:left w:w="0" w:type="dxa"/>
            <w:bottom w:w="0" w:type="dxa"/>
            <w:right w:w="0" w:type="dxa"/>
          </w:tblCellMar>
        </w:tblPrEx>
        <w:trPr>
          <w:trHeight w:val="408" w:hRule="atLeast"/>
          <w:jc w:val="center"/>
        </w:trPr>
        <w:tc>
          <w:tcPr>
            <w:tcW w:w="1610" w:type="dxa"/>
            <w:tcBorders>
              <w:top w:val="single" w:color="000000" w:sz="8" w:space="0"/>
              <w:left w:val="single" w:color="000000" w:sz="4" w:space="0"/>
              <w:bottom w:val="single" w:color="000000" w:sz="8" w:space="0"/>
              <w:right w:val="single" w:color="000000" w:sz="8" w:space="0"/>
            </w:tcBorders>
            <w:vAlign w:val="center"/>
          </w:tcPr>
          <w:p>
            <w:pPr>
              <w:widowControl/>
              <w:spacing w:line="0" w:lineRule="atLeast"/>
              <w:jc w:val="center"/>
              <w:rPr>
                <w:rFonts w:eastAsia="仿宋_GB2312"/>
                <w:color w:val="000000"/>
                <w:kern w:val="0"/>
                <w:sz w:val="22"/>
                <w:szCs w:val="22"/>
              </w:rPr>
            </w:pPr>
            <w:r>
              <w:rPr>
                <w:rFonts w:eastAsia="仿宋_GB2312"/>
                <w:color w:val="000000"/>
                <w:kern w:val="0"/>
                <w:sz w:val="22"/>
                <w:szCs w:val="22"/>
              </w:rPr>
              <w:t>单位名称</w:t>
            </w:r>
          </w:p>
        </w:tc>
        <w:tc>
          <w:tcPr>
            <w:tcW w:w="4489" w:type="dxa"/>
            <w:gridSpan w:val="4"/>
            <w:tcBorders>
              <w:top w:val="single" w:color="000000" w:sz="8" w:space="0"/>
              <w:left w:val="nil"/>
              <w:bottom w:val="single" w:color="000000" w:sz="8" w:space="0"/>
              <w:right w:val="single" w:color="000000" w:sz="8" w:space="0"/>
            </w:tcBorders>
            <w:vAlign w:val="center"/>
          </w:tcPr>
          <w:p>
            <w:pPr>
              <w:widowControl/>
              <w:spacing w:line="0" w:lineRule="atLeast"/>
              <w:rPr>
                <w:rFonts w:eastAsia="仿宋_GB2312"/>
                <w:kern w:val="0"/>
                <w:sz w:val="22"/>
                <w:szCs w:val="22"/>
              </w:rPr>
            </w:pPr>
          </w:p>
        </w:tc>
        <w:tc>
          <w:tcPr>
            <w:tcW w:w="1886" w:type="dxa"/>
            <w:gridSpan w:val="2"/>
            <w:tcBorders>
              <w:top w:val="single" w:color="000000" w:sz="8" w:space="0"/>
              <w:left w:val="nil"/>
              <w:bottom w:val="single" w:color="000000" w:sz="8" w:space="0"/>
              <w:right w:val="single" w:color="000000" w:sz="8" w:space="0"/>
            </w:tcBorders>
            <w:vAlign w:val="center"/>
          </w:tcPr>
          <w:p>
            <w:pPr>
              <w:widowControl/>
              <w:spacing w:line="0" w:lineRule="atLeast"/>
              <w:jc w:val="center"/>
              <w:rPr>
                <w:rFonts w:eastAsia="仿宋_GB2312"/>
                <w:color w:val="000000"/>
                <w:kern w:val="0"/>
                <w:sz w:val="22"/>
                <w:szCs w:val="22"/>
              </w:rPr>
            </w:pPr>
            <w:r>
              <w:rPr>
                <w:rFonts w:eastAsia="仿宋_GB2312"/>
                <w:color w:val="000000"/>
                <w:kern w:val="0"/>
                <w:sz w:val="22"/>
                <w:szCs w:val="22"/>
              </w:rPr>
              <w:t>单位组织机构代码</w:t>
            </w:r>
          </w:p>
        </w:tc>
        <w:tc>
          <w:tcPr>
            <w:tcW w:w="2118" w:type="dxa"/>
            <w:gridSpan w:val="2"/>
            <w:tcBorders>
              <w:top w:val="single" w:color="000000" w:sz="8" w:space="0"/>
              <w:left w:val="nil"/>
              <w:bottom w:val="single" w:color="000000" w:sz="8" w:space="0"/>
              <w:right w:val="single" w:color="000000" w:sz="4" w:space="0"/>
            </w:tcBorders>
            <w:vAlign w:val="center"/>
          </w:tcPr>
          <w:p>
            <w:pPr>
              <w:widowControl/>
              <w:spacing w:line="0" w:lineRule="atLeast"/>
              <w:rPr>
                <w:rFonts w:eastAsia="仿宋_GB2312"/>
                <w:kern w:val="0"/>
                <w:sz w:val="22"/>
                <w:szCs w:val="22"/>
              </w:rPr>
            </w:pPr>
          </w:p>
        </w:tc>
      </w:tr>
      <w:tr>
        <w:tblPrEx>
          <w:tblCellMar>
            <w:top w:w="0" w:type="dxa"/>
            <w:left w:w="0" w:type="dxa"/>
            <w:bottom w:w="0" w:type="dxa"/>
            <w:right w:w="0" w:type="dxa"/>
          </w:tblCellMar>
        </w:tblPrEx>
        <w:trPr>
          <w:trHeight w:val="399" w:hRule="atLeast"/>
          <w:jc w:val="center"/>
        </w:trPr>
        <w:tc>
          <w:tcPr>
            <w:tcW w:w="1610" w:type="dxa"/>
            <w:tcBorders>
              <w:top w:val="single" w:color="000000" w:sz="8" w:space="0"/>
              <w:left w:val="single" w:color="000000" w:sz="4" w:space="0"/>
              <w:bottom w:val="single" w:color="000000" w:sz="8" w:space="0"/>
              <w:right w:val="single" w:color="000000" w:sz="8" w:space="0"/>
            </w:tcBorders>
            <w:vAlign w:val="center"/>
          </w:tcPr>
          <w:p>
            <w:pPr>
              <w:widowControl/>
              <w:spacing w:line="0" w:lineRule="atLeast"/>
              <w:jc w:val="center"/>
              <w:rPr>
                <w:rFonts w:eastAsia="仿宋_GB2312"/>
                <w:color w:val="000000"/>
                <w:kern w:val="0"/>
                <w:sz w:val="22"/>
                <w:szCs w:val="22"/>
              </w:rPr>
            </w:pPr>
            <w:r>
              <w:rPr>
                <w:rFonts w:eastAsia="仿宋_GB2312"/>
                <w:color w:val="000000"/>
                <w:kern w:val="0"/>
                <w:sz w:val="22"/>
                <w:szCs w:val="22"/>
              </w:rPr>
              <w:t>地址</w:t>
            </w:r>
          </w:p>
        </w:tc>
        <w:tc>
          <w:tcPr>
            <w:tcW w:w="4489" w:type="dxa"/>
            <w:gridSpan w:val="4"/>
            <w:tcBorders>
              <w:top w:val="single" w:color="000000" w:sz="8" w:space="0"/>
              <w:left w:val="nil"/>
              <w:bottom w:val="single" w:color="000000" w:sz="8" w:space="0"/>
              <w:right w:val="single" w:color="000000" w:sz="8" w:space="0"/>
            </w:tcBorders>
            <w:vAlign w:val="center"/>
          </w:tcPr>
          <w:p>
            <w:pPr>
              <w:widowControl/>
              <w:spacing w:line="0" w:lineRule="atLeast"/>
              <w:rPr>
                <w:rFonts w:eastAsia="仿宋_GB2312"/>
                <w:kern w:val="0"/>
                <w:sz w:val="4"/>
                <w:szCs w:val="22"/>
              </w:rPr>
            </w:pPr>
          </w:p>
        </w:tc>
        <w:tc>
          <w:tcPr>
            <w:tcW w:w="1886" w:type="dxa"/>
            <w:gridSpan w:val="2"/>
            <w:tcBorders>
              <w:top w:val="single" w:color="000000" w:sz="8" w:space="0"/>
              <w:left w:val="nil"/>
              <w:bottom w:val="single" w:color="000000" w:sz="8" w:space="0"/>
              <w:right w:val="single" w:color="000000" w:sz="8" w:space="0"/>
            </w:tcBorders>
            <w:vAlign w:val="center"/>
          </w:tcPr>
          <w:p>
            <w:pPr>
              <w:widowControl/>
              <w:spacing w:line="0" w:lineRule="atLeast"/>
              <w:jc w:val="center"/>
              <w:rPr>
                <w:rFonts w:eastAsia="仿宋_GB2312"/>
                <w:color w:val="000000"/>
                <w:kern w:val="0"/>
                <w:sz w:val="22"/>
                <w:szCs w:val="22"/>
              </w:rPr>
            </w:pPr>
            <w:r>
              <w:rPr>
                <w:rFonts w:eastAsia="仿宋_GB2312"/>
                <w:color w:val="000000"/>
                <w:kern w:val="0"/>
                <w:sz w:val="22"/>
                <w:szCs w:val="22"/>
              </w:rPr>
              <w:t>邮政编码</w:t>
            </w:r>
          </w:p>
        </w:tc>
        <w:tc>
          <w:tcPr>
            <w:tcW w:w="2118" w:type="dxa"/>
            <w:gridSpan w:val="2"/>
            <w:tcBorders>
              <w:top w:val="single" w:color="000000" w:sz="8" w:space="0"/>
              <w:left w:val="nil"/>
              <w:bottom w:val="single" w:color="000000" w:sz="8" w:space="0"/>
              <w:right w:val="single" w:color="000000" w:sz="4" w:space="0"/>
            </w:tcBorders>
            <w:vAlign w:val="center"/>
          </w:tcPr>
          <w:p>
            <w:pPr>
              <w:widowControl/>
              <w:spacing w:line="0" w:lineRule="atLeast"/>
              <w:rPr>
                <w:rFonts w:eastAsia="仿宋_GB2312"/>
                <w:kern w:val="0"/>
                <w:sz w:val="4"/>
                <w:szCs w:val="22"/>
              </w:rPr>
            </w:pPr>
          </w:p>
        </w:tc>
      </w:tr>
      <w:tr>
        <w:tblPrEx>
          <w:tblCellMar>
            <w:top w:w="0" w:type="dxa"/>
            <w:left w:w="0" w:type="dxa"/>
            <w:bottom w:w="0" w:type="dxa"/>
            <w:right w:w="0" w:type="dxa"/>
          </w:tblCellMar>
        </w:tblPrEx>
        <w:trPr>
          <w:trHeight w:val="459" w:hRule="atLeast"/>
          <w:jc w:val="center"/>
        </w:trPr>
        <w:tc>
          <w:tcPr>
            <w:tcW w:w="1610" w:type="dxa"/>
            <w:tcBorders>
              <w:top w:val="single" w:color="000000" w:sz="8" w:space="0"/>
              <w:left w:val="single" w:color="000000" w:sz="4" w:space="0"/>
              <w:bottom w:val="single" w:color="000000" w:sz="8" w:space="0"/>
              <w:right w:val="single" w:color="000000" w:sz="8" w:space="0"/>
            </w:tcBorders>
            <w:vAlign w:val="center"/>
          </w:tcPr>
          <w:p>
            <w:pPr>
              <w:widowControl/>
              <w:spacing w:line="0" w:lineRule="atLeast"/>
              <w:jc w:val="center"/>
              <w:rPr>
                <w:rFonts w:eastAsia="仿宋_GB2312"/>
                <w:color w:val="000000"/>
                <w:kern w:val="0"/>
                <w:sz w:val="22"/>
                <w:szCs w:val="22"/>
              </w:rPr>
            </w:pPr>
            <w:r>
              <w:rPr>
                <w:rFonts w:eastAsia="仿宋_GB2312"/>
                <w:color w:val="000000"/>
                <w:kern w:val="0"/>
                <w:sz w:val="22"/>
                <w:szCs w:val="22"/>
              </w:rPr>
              <w:t>法人代表</w:t>
            </w:r>
          </w:p>
        </w:tc>
        <w:tc>
          <w:tcPr>
            <w:tcW w:w="2077" w:type="dxa"/>
            <w:tcBorders>
              <w:top w:val="single" w:color="000000" w:sz="8" w:space="0"/>
              <w:left w:val="nil"/>
              <w:bottom w:val="single" w:color="000000" w:sz="8" w:space="0"/>
              <w:right w:val="single" w:color="000000" w:sz="8" w:space="0"/>
            </w:tcBorders>
            <w:vAlign w:val="center"/>
          </w:tcPr>
          <w:p>
            <w:pPr>
              <w:widowControl/>
              <w:spacing w:line="0" w:lineRule="atLeast"/>
              <w:rPr>
                <w:rFonts w:eastAsia="仿宋_GB2312"/>
                <w:kern w:val="0"/>
                <w:sz w:val="4"/>
                <w:szCs w:val="22"/>
              </w:rPr>
            </w:pPr>
          </w:p>
        </w:tc>
        <w:tc>
          <w:tcPr>
            <w:tcW w:w="945" w:type="dxa"/>
            <w:tcBorders>
              <w:top w:val="single" w:color="000000" w:sz="8" w:space="0"/>
              <w:left w:val="nil"/>
              <w:bottom w:val="single" w:color="000000" w:sz="8" w:space="0"/>
              <w:right w:val="single" w:color="000000" w:sz="8" w:space="0"/>
            </w:tcBorders>
            <w:vAlign w:val="center"/>
          </w:tcPr>
          <w:p>
            <w:pPr>
              <w:widowControl/>
              <w:spacing w:line="0" w:lineRule="atLeast"/>
              <w:jc w:val="center"/>
              <w:rPr>
                <w:rFonts w:eastAsia="仿宋_GB2312"/>
                <w:color w:val="000000"/>
                <w:kern w:val="0"/>
                <w:sz w:val="22"/>
                <w:szCs w:val="22"/>
              </w:rPr>
            </w:pPr>
            <w:r>
              <w:rPr>
                <w:rFonts w:eastAsia="仿宋_GB2312"/>
                <w:color w:val="000000"/>
                <w:kern w:val="0"/>
                <w:sz w:val="22"/>
                <w:szCs w:val="22"/>
              </w:rPr>
              <w:t>联系人</w:t>
            </w:r>
          </w:p>
        </w:tc>
        <w:tc>
          <w:tcPr>
            <w:tcW w:w="1467" w:type="dxa"/>
            <w:gridSpan w:val="2"/>
            <w:tcBorders>
              <w:top w:val="single" w:color="000000" w:sz="8" w:space="0"/>
              <w:left w:val="nil"/>
              <w:bottom w:val="single" w:color="000000" w:sz="8" w:space="0"/>
              <w:right w:val="single" w:color="000000" w:sz="8" w:space="0"/>
            </w:tcBorders>
            <w:vAlign w:val="center"/>
          </w:tcPr>
          <w:p>
            <w:pPr>
              <w:widowControl/>
              <w:spacing w:line="0" w:lineRule="atLeast"/>
              <w:rPr>
                <w:rFonts w:eastAsia="仿宋_GB2312"/>
                <w:kern w:val="0"/>
                <w:sz w:val="4"/>
                <w:szCs w:val="22"/>
              </w:rPr>
            </w:pPr>
          </w:p>
        </w:tc>
        <w:tc>
          <w:tcPr>
            <w:tcW w:w="680" w:type="dxa"/>
            <w:tcBorders>
              <w:top w:val="single" w:color="000000" w:sz="8" w:space="0"/>
              <w:left w:val="nil"/>
              <w:bottom w:val="single" w:color="000000" w:sz="8" w:space="0"/>
              <w:right w:val="single" w:color="000000" w:sz="8" w:space="0"/>
            </w:tcBorders>
            <w:vAlign w:val="center"/>
          </w:tcPr>
          <w:p>
            <w:pPr>
              <w:widowControl/>
              <w:spacing w:line="0" w:lineRule="atLeast"/>
              <w:jc w:val="center"/>
              <w:rPr>
                <w:rFonts w:eastAsia="仿宋_GB2312"/>
                <w:color w:val="000000"/>
                <w:kern w:val="0"/>
                <w:sz w:val="22"/>
                <w:szCs w:val="22"/>
              </w:rPr>
            </w:pPr>
            <w:r>
              <w:rPr>
                <w:rFonts w:eastAsia="仿宋_GB2312"/>
                <w:color w:val="000000"/>
                <w:kern w:val="0"/>
                <w:sz w:val="22"/>
                <w:szCs w:val="22"/>
              </w:rPr>
              <w:t>手机</w:t>
            </w:r>
          </w:p>
        </w:tc>
        <w:tc>
          <w:tcPr>
            <w:tcW w:w="3324" w:type="dxa"/>
            <w:gridSpan w:val="3"/>
            <w:tcBorders>
              <w:top w:val="single" w:color="000000" w:sz="8" w:space="0"/>
              <w:left w:val="nil"/>
              <w:bottom w:val="single" w:color="000000" w:sz="8" w:space="0"/>
              <w:right w:val="single" w:color="000000" w:sz="4" w:space="0"/>
            </w:tcBorders>
            <w:vAlign w:val="center"/>
          </w:tcPr>
          <w:p>
            <w:pPr>
              <w:widowControl/>
              <w:spacing w:line="0" w:lineRule="atLeast"/>
              <w:rPr>
                <w:rFonts w:eastAsia="仿宋_GB2312"/>
                <w:kern w:val="0"/>
                <w:sz w:val="4"/>
                <w:szCs w:val="22"/>
              </w:rPr>
            </w:pPr>
          </w:p>
        </w:tc>
      </w:tr>
      <w:tr>
        <w:tblPrEx>
          <w:tblCellMar>
            <w:top w:w="0" w:type="dxa"/>
            <w:left w:w="0" w:type="dxa"/>
            <w:bottom w:w="0" w:type="dxa"/>
            <w:right w:w="0" w:type="dxa"/>
          </w:tblCellMar>
        </w:tblPrEx>
        <w:trPr>
          <w:trHeight w:val="454" w:hRule="atLeast"/>
          <w:jc w:val="center"/>
        </w:trPr>
        <w:tc>
          <w:tcPr>
            <w:tcW w:w="1610" w:type="dxa"/>
            <w:tcBorders>
              <w:top w:val="single" w:color="000000" w:sz="8" w:space="0"/>
              <w:left w:val="single" w:color="000000" w:sz="4" w:space="0"/>
              <w:bottom w:val="single" w:color="000000" w:sz="8" w:space="0"/>
              <w:right w:val="single" w:color="000000" w:sz="8" w:space="0"/>
            </w:tcBorders>
            <w:vAlign w:val="center"/>
          </w:tcPr>
          <w:p>
            <w:pPr>
              <w:widowControl/>
              <w:spacing w:line="0" w:lineRule="atLeast"/>
              <w:jc w:val="center"/>
              <w:rPr>
                <w:rFonts w:eastAsia="仿宋_GB2312"/>
                <w:color w:val="000000"/>
                <w:kern w:val="0"/>
                <w:sz w:val="22"/>
                <w:szCs w:val="22"/>
              </w:rPr>
            </w:pPr>
            <w:r>
              <w:rPr>
                <w:rFonts w:eastAsia="仿宋_GB2312"/>
                <w:color w:val="000000"/>
                <w:kern w:val="0"/>
                <w:sz w:val="22"/>
                <w:szCs w:val="22"/>
              </w:rPr>
              <w:t>开户银行</w:t>
            </w:r>
          </w:p>
        </w:tc>
        <w:tc>
          <w:tcPr>
            <w:tcW w:w="3022" w:type="dxa"/>
            <w:gridSpan w:val="2"/>
            <w:tcBorders>
              <w:top w:val="single" w:color="000000" w:sz="8" w:space="0"/>
              <w:left w:val="nil"/>
              <w:bottom w:val="single" w:color="000000" w:sz="8" w:space="0"/>
              <w:right w:val="single" w:color="000000" w:sz="8" w:space="0"/>
            </w:tcBorders>
            <w:vAlign w:val="center"/>
          </w:tcPr>
          <w:p>
            <w:pPr>
              <w:widowControl/>
              <w:spacing w:line="0" w:lineRule="atLeast"/>
              <w:rPr>
                <w:rFonts w:eastAsia="仿宋_GB2312"/>
                <w:kern w:val="0"/>
                <w:sz w:val="4"/>
                <w:szCs w:val="22"/>
              </w:rPr>
            </w:pPr>
          </w:p>
        </w:tc>
        <w:tc>
          <w:tcPr>
            <w:tcW w:w="1467" w:type="dxa"/>
            <w:gridSpan w:val="2"/>
            <w:tcBorders>
              <w:top w:val="single" w:color="000000" w:sz="8" w:space="0"/>
              <w:left w:val="nil"/>
              <w:bottom w:val="single" w:color="000000" w:sz="8" w:space="0"/>
              <w:right w:val="single" w:color="000000" w:sz="8" w:space="0"/>
            </w:tcBorders>
            <w:vAlign w:val="center"/>
          </w:tcPr>
          <w:p>
            <w:pPr>
              <w:widowControl/>
              <w:spacing w:line="0" w:lineRule="atLeast"/>
              <w:jc w:val="center"/>
              <w:rPr>
                <w:rFonts w:eastAsia="仿宋_GB2312"/>
                <w:color w:val="000000"/>
                <w:kern w:val="0"/>
                <w:sz w:val="22"/>
                <w:szCs w:val="22"/>
              </w:rPr>
            </w:pPr>
            <w:r>
              <w:rPr>
                <w:rFonts w:eastAsia="仿宋_GB2312"/>
                <w:color w:val="000000"/>
                <w:kern w:val="0"/>
                <w:sz w:val="22"/>
                <w:szCs w:val="22"/>
              </w:rPr>
              <w:t>帐号</w:t>
            </w:r>
          </w:p>
        </w:tc>
        <w:tc>
          <w:tcPr>
            <w:tcW w:w="1886" w:type="dxa"/>
            <w:gridSpan w:val="2"/>
            <w:tcBorders>
              <w:top w:val="single" w:color="000000" w:sz="8" w:space="0"/>
              <w:left w:val="nil"/>
              <w:bottom w:val="single" w:color="000000" w:sz="8" w:space="0"/>
              <w:right w:val="single" w:color="000000" w:sz="4" w:space="0"/>
            </w:tcBorders>
            <w:vAlign w:val="center"/>
          </w:tcPr>
          <w:p>
            <w:pPr>
              <w:widowControl/>
              <w:spacing w:line="0" w:lineRule="atLeast"/>
              <w:rPr>
                <w:rFonts w:eastAsia="仿宋_GB2312"/>
                <w:kern w:val="0"/>
                <w:sz w:val="4"/>
                <w:szCs w:val="22"/>
              </w:rPr>
            </w:pPr>
          </w:p>
        </w:tc>
        <w:tc>
          <w:tcPr>
            <w:tcW w:w="895" w:type="dxa"/>
            <w:tcBorders>
              <w:top w:val="single" w:color="000000" w:sz="8" w:space="0"/>
              <w:left w:val="nil"/>
              <w:bottom w:val="single" w:color="000000" w:sz="8" w:space="0"/>
              <w:right w:val="single" w:color="000000" w:sz="8" w:space="0"/>
            </w:tcBorders>
            <w:vAlign w:val="center"/>
          </w:tcPr>
          <w:p>
            <w:pPr>
              <w:widowControl/>
              <w:spacing w:line="0" w:lineRule="atLeast"/>
              <w:jc w:val="center"/>
              <w:rPr>
                <w:rFonts w:eastAsia="仿宋_GB2312"/>
                <w:color w:val="000000"/>
                <w:kern w:val="0"/>
                <w:sz w:val="22"/>
                <w:szCs w:val="22"/>
              </w:rPr>
            </w:pPr>
            <w:r>
              <w:rPr>
                <w:rFonts w:eastAsia="仿宋_GB2312"/>
                <w:color w:val="000000"/>
                <w:kern w:val="0"/>
                <w:sz w:val="22"/>
                <w:szCs w:val="22"/>
              </w:rPr>
              <w:t>信用等级</w:t>
            </w:r>
          </w:p>
        </w:tc>
        <w:tc>
          <w:tcPr>
            <w:tcW w:w="1223" w:type="dxa"/>
            <w:tcBorders>
              <w:top w:val="single" w:color="000000" w:sz="8" w:space="0"/>
              <w:left w:val="nil"/>
              <w:bottom w:val="single" w:color="000000" w:sz="8" w:space="0"/>
              <w:right w:val="single" w:color="000000" w:sz="4" w:space="0"/>
            </w:tcBorders>
            <w:vAlign w:val="center"/>
          </w:tcPr>
          <w:p>
            <w:pPr>
              <w:widowControl/>
              <w:spacing w:line="0" w:lineRule="atLeast"/>
              <w:rPr>
                <w:rFonts w:eastAsia="仿宋_GB2312"/>
                <w:color w:val="000000"/>
                <w:kern w:val="0"/>
                <w:sz w:val="4"/>
                <w:szCs w:val="22"/>
              </w:rPr>
            </w:pPr>
          </w:p>
        </w:tc>
      </w:tr>
      <w:tr>
        <w:tblPrEx>
          <w:tblCellMar>
            <w:top w:w="0" w:type="dxa"/>
            <w:left w:w="0" w:type="dxa"/>
            <w:bottom w:w="0" w:type="dxa"/>
            <w:right w:w="0" w:type="dxa"/>
          </w:tblCellMar>
        </w:tblPrEx>
        <w:trPr>
          <w:trHeight w:val="463" w:hRule="atLeast"/>
          <w:jc w:val="center"/>
        </w:trPr>
        <w:tc>
          <w:tcPr>
            <w:tcW w:w="10103" w:type="dxa"/>
            <w:gridSpan w:val="9"/>
            <w:tcBorders>
              <w:top w:val="single" w:color="000000" w:sz="8" w:space="0"/>
              <w:left w:val="single" w:color="000000" w:sz="4" w:space="0"/>
              <w:bottom w:val="single" w:color="000000" w:sz="8" w:space="0"/>
              <w:right w:val="single" w:color="000000" w:sz="4" w:space="0"/>
            </w:tcBorders>
            <w:vAlign w:val="center"/>
          </w:tcPr>
          <w:p>
            <w:pPr>
              <w:widowControl/>
              <w:spacing w:line="0" w:lineRule="atLeast"/>
              <w:rPr>
                <w:b/>
                <w:bCs/>
                <w:color w:val="000000"/>
                <w:kern w:val="0"/>
                <w:sz w:val="22"/>
                <w:szCs w:val="22"/>
              </w:rPr>
            </w:pPr>
            <w:r>
              <w:rPr>
                <w:rFonts w:hint="eastAsia"/>
                <w:b/>
                <w:bCs/>
                <w:color w:val="000000"/>
                <w:kern w:val="0"/>
                <w:sz w:val="22"/>
                <w:szCs w:val="22"/>
              </w:rPr>
              <w:t>二</w:t>
            </w:r>
            <w:r>
              <w:rPr>
                <w:b/>
                <w:bCs/>
                <w:color w:val="000000"/>
                <w:kern w:val="0"/>
                <w:sz w:val="22"/>
                <w:szCs w:val="22"/>
              </w:rPr>
              <w:t>、申请项目情况</w:t>
            </w:r>
            <w:r>
              <w:rPr>
                <w:rFonts w:hint="eastAsia" w:eastAsia="仿宋_GB2312"/>
                <w:color w:val="000000"/>
                <w:kern w:val="0"/>
                <w:sz w:val="22"/>
                <w:szCs w:val="22"/>
              </w:rPr>
              <w:t>（4K用户指</w:t>
            </w:r>
            <w:r>
              <w:rPr>
                <w:rFonts w:hint="eastAsia" w:eastAsia="仿宋_GB2312"/>
                <w:color w:val="000000"/>
                <w:kern w:val="0"/>
                <w:sz w:val="22"/>
                <w:szCs w:val="22"/>
                <w:lang w:eastAsia="zh-CN"/>
              </w:rPr>
              <w:t>广东省内</w:t>
            </w:r>
            <w:r>
              <w:rPr>
                <w:rFonts w:hint="eastAsia" w:eastAsia="仿宋_GB2312"/>
                <w:color w:val="000000"/>
                <w:kern w:val="0"/>
                <w:sz w:val="22"/>
                <w:szCs w:val="22"/>
              </w:rPr>
              <w:t xml:space="preserve">安装4K机顶盒的用户）                 </w:t>
            </w:r>
            <w:r>
              <w:rPr>
                <w:rFonts w:hint="eastAsia"/>
                <w:b/>
                <w:bCs/>
                <w:color w:val="000000"/>
                <w:kern w:val="0"/>
                <w:sz w:val="22"/>
                <w:szCs w:val="22"/>
              </w:rPr>
              <w:t xml:space="preserve">         </w:t>
            </w:r>
            <w:r>
              <w:rPr>
                <w:rFonts w:hint="eastAsia" w:eastAsia="仿宋_GB2312"/>
                <w:color w:val="000000"/>
                <w:kern w:val="0"/>
                <w:sz w:val="22"/>
                <w:szCs w:val="22"/>
              </w:rPr>
              <w:t>单位：万户</w:t>
            </w:r>
          </w:p>
        </w:tc>
      </w:tr>
      <w:tr>
        <w:tblPrEx>
          <w:tblCellMar>
            <w:top w:w="0" w:type="dxa"/>
            <w:left w:w="0" w:type="dxa"/>
            <w:bottom w:w="0" w:type="dxa"/>
            <w:right w:w="0" w:type="dxa"/>
          </w:tblCellMar>
        </w:tblPrEx>
        <w:trPr>
          <w:trHeight w:val="752" w:hRule="atLeast"/>
          <w:jc w:val="center"/>
        </w:trPr>
        <w:tc>
          <w:tcPr>
            <w:tcW w:w="1610" w:type="dxa"/>
            <w:tcBorders>
              <w:top w:val="single" w:color="000000" w:sz="8" w:space="0"/>
              <w:left w:val="single" w:color="000000" w:sz="4" w:space="0"/>
              <w:bottom w:val="single" w:color="000000" w:sz="8" w:space="0"/>
              <w:right w:val="single" w:color="000000" w:sz="8" w:space="0"/>
            </w:tcBorders>
            <w:vAlign w:val="center"/>
          </w:tcPr>
          <w:p>
            <w:pPr>
              <w:widowControl/>
              <w:spacing w:line="0" w:lineRule="atLeast"/>
              <w:jc w:val="center"/>
              <w:rPr>
                <w:rFonts w:eastAsia="仿宋_GB2312"/>
                <w:color w:val="000000"/>
                <w:kern w:val="0"/>
                <w:sz w:val="22"/>
                <w:szCs w:val="22"/>
              </w:rPr>
            </w:pPr>
            <w:r>
              <w:rPr>
                <w:rFonts w:hint="eastAsia" w:eastAsia="仿宋_GB2312"/>
                <w:color w:val="000000"/>
                <w:kern w:val="0"/>
                <w:sz w:val="22"/>
                <w:szCs w:val="22"/>
              </w:rPr>
              <w:t>截至20</w:t>
            </w:r>
            <w:r>
              <w:rPr>
                <w:rFonts w:eastAsia="仿宋_GB2312"/>
                <w:color w:val="000000"/>
                <w:kern w:val="0"/>
                <w:sz w:val="22"/>
                <w:szCs w:val="22"/>
              </w:rPr>
              <w:t>20</w:t>
            </w:r>
            <w:r>
              <w:rPr>
                <w:rFonts w:hint="eastAsia" w:eastAsia="仿宋_GB2312"/>
                <w:color w:val="000000"/>
                <w:kern w:val="0"/>
                <w:sz w:val="22"/>
                <w:szCs w:val="22"/>
              </w:rPr>
              <w:t>年12月31日4K用户数</w:t>
            </w:r>
          </w:p>
        </w:tc>
        <w:tc>
          <w:tcPr>
            <w:tcW w:w="3315" w:type="dxa"/>
            <w:gridSpan w:val="3"/>
            <w:tcBorders>
              <w:top w:val="single" w:color="000000" w:sz="8" w:space="0"/>
              <w:left w:val="nil"/>
              <w:bottom w:val="single" w:color="000000" w:sz="8" w:space="0"/>
              <w:right w:val="single" w:color="000000" w:sz="8" w:space="0"/>
            </w:tcBorders>
            <w:vAlign w:val="center"/>
          </w:tcPr>
          <w:p>
            <w:pPr>
              <w:widowControl/>
              <w:spacing w:line="0" w:lineRule="atLeast"/>
              <w:jc w:val="center"/>
              <w:rPr>
                <w:rFonts w:eastAsia="仿宋_GB2312"/>
                <w:color w:val="000000"/>
                <w:kern w:val="0"/>
                <w:sz w:val="22"/>
                <w:szCs w:val="22"/>
              </w:rPr>
            </w:pPr>
          </w:p>
          <w:p>
            <w:pPr>
              <w:widowControl/>
              <w:spacing w:line="0" w:lineRule="atLeast"/>
              <w:jc w:val="center"/>
              <w:rPr>
                <w:rFonts w:eastAsia="仿宋_GB2312"/>
                <w:color w:val="000000"/>
                <w:kern w:val="0"/>
                <w:sz w:val="22"/>
                <w:szCs w:val="22"/>
              </w:rPr>
            </w:pPr>
          </w:p>
        </w:tc>
        <w:tc>
          <w:tcPr>
            <w:tcW w:w="3060" w:type="dxa"/>
            <w:gridSpan w:val="3"/>
            <w:tcBorders>
              <w:top w:val="single" w:color="000000" w:sz="8" w:space="0"/>
              <w:left w:val="nil"/>
              <w:bottom w:val="single" w:color="000000" w:sz="8" w:space="0"/>
              <w:right w:val="single" w:color="000000" w:sz="8" w:space="0"/>
            </w:tcBorders>
            <w:vAlign w:val="center"/>
          </w:tcPr>
          <w:p>
            <w:pPr>
              <w:widowControl/>
              <w:spacing w:line="0" w:lineRule="atLeast"/>
              <w:jc w:val="center"/>
              <w:rPr>
                <w:rFonts w:eastAsia="仿宋_GB2312"/>
                <w:color w:val="000000"/>
                <w:kern w:val="0"/>
                <w:sz w:val="22"/>
                <w:szCs w:val="22"/>
              </w:rPr>
            </w:pPr>
            <w:r>
              <w:rPr>
                <w:rFonts w:hint="eastAsia" w:eastAsia="仿宋_GB2312"/>
                <w:color w:val="000000"/>
                <w:kern w:val="0"/>
                <w:sz w:val="22"/>
                <w:szCs w:val="22"/>
              </w:rPr>
              <w:t>截至20</w:t>
            </w:r>
            <w:r>
              <w:rPr>
                <w:rFonts w:eastAsia="仿宋_GB2312"/>
                <w:color w:val="000000"/>
                <w:kern w:val="0"/>
                <w:sz w:val="22"/>
                <w:szCs w:val="22"/>
              </w:rPr>
              <w:t>22</w:t>
            </w:r>
            <w:r>
              <w:rPr>
                <w:rFonts w:hint="eastAsia" w:eastAsia="仿宋_GB2312"/>
                <w:color w:val="000000"/>
                <w:kern w:val="0"/>
                <w:sz w:val="22"/>
                <w:szCs w:val="22"/>
              </w:rPr>
              <w:t>年6月30日4K用户数</w:t>
            </w:r>
          </w:p>
        </w:tc>
        <w:tc>
          <w:tcPr>
            <w:tcW w:w="2118" w:type="dxa"/>
            <w:gridSpan w:val="2"/>
            <w:tcBorders>
              <w:top w:val="single" w:color="000000" w:sz="8" w:space="0"/>
              <w:left w:val="nil"/>
              <w:bottom w:val="single" w:color="000000" w:sz="8" w:space="0"/>
              <w:right w:val="single" w:color="000000" w:sz="4" w:space="0"/>
            </w:tcBorders>
            <w:vAlign w:val="center"/>
          </w:tcPr>
          <w:p>
            <w:pPr>
              <w:widowControl/>
              <w:spacing w:line="0" w:lineRule="atLeast"/>
              <w:rPr>
                <w:rFonts w:eastAsia="仿宋_GB2312"/>
                <w:kern w:val="0"/>
                <w:sz w:val="4"/>
                <w:szCs w:val="22"/>
              </w:rPr>
            </w:pPr>
          </w:p>
        </w:tc>
      </w:tr>
      <w:tr>
        <w:tblPrEx>
          <w:tblCellMar>
            <w:top w:w="0" w:type="dxa"/>
            <w:left w:w="0" w:type="dxa"/>
            <w:bottom w:w="0" w:type="dxa"/>
            <w:right w:w="0" w:type="dxa"/>
          </w:tblCellMar>
        </w:tblPrEx>
        <w:trPr>
          <w:trHeight w:val="986" w:hRule="atLeast"/>
          <w:jc w:val="center"/>
        </w:trPr>
        <w:tc>
          <w:tcPr>
            <w:tcW w:w="1610" w:type="dxa"/>
            <w:tcBorders>
              <w:top w:val="single" w:color="000000" w:sz="8" w:space="0"/>
              <w:left w:val="single" w:color="000000" w:sz="4" w:space="0"/>
              <w:bottom w:val="single" w:color="000000" w:sz="8" w:space="0"/>
              <w:right w:val="single" w:color="000000" w:sz="8" w:space="0"/>
            </w:tcBorders>
            <w:vAlign w:val="center"/>
          </w:tcPr>
          <w:p>
            <w:pPr>
              <w:widowControl/>
              <w:spacing w:line="0" w:lineRule="atLeast"/>
              <w:jc w:val="center"/>
              <w:rPr>
                <w:rFonts w:eastAsia="仿宋_GB2312"/>
                <w:color w:val="000000"/>
                <w:kern w:val="0"/>
                <w:sz w:val="22"/>
                <w:szCs w:val="22"/>
              </w:rPr>
            </w:pPr>
            <w:r>
              <w:rPr>
                <w:rFonts w:hint="eastAsia" w:eastAsia="仿宋_GB2312"/>
                <w:color w:val="000000"/>
                <w:kern w:val="0"/>
                <w:sz w:val="22"/>
                <w:szCs w:val="22"/>
              </w:rPr>
              <w:t>新增4K用户数</w:t>
            </w:r>
          </w:p>
        </w:tc>
        <w:tc>
          <w:tcPr>
            <w:tcW w:w="3315" w:type="dxa"/>
            <w:gridSpan w:val="3"/>
            <w:tcBorders>
              <w:top w:val="single" w:color="000000" w:sz="8" w:space="0"/>
              <w:left w:val="nil"/>
              <w:bottom w:val="single" w:color="000000" w:sz="8" w:space="0"/>
              <w:right w:val="single" w:color="000000" w:sz="8" w:space="0"/>
            </w:tcBorders>
            <w:vAlign w:val="center"/>
          </w:tcPr>
          <w:p>
            <w:pPr>
              <w:widowControl/>
              <w:spacing w:line="0" w:lineRule="atLeast"/>
              <w:jc w:val="center"/>
              <w:rPr>
                <w:rFonts w:eastAsia="仿宋_GB2312"/>
                <w:color w:val="000000"/>
                <w:kern w:val="0"/>
                <w:sz w:val="22"/>
                <w:szCs w:val="22"/>
              </w:rPr>
            </w:pPr>
          </w:p>
        </w:tc>
        <w:tc>
          <w:tcPr>
            <w:tcW w:w="3060" w:type="dxa"/>
            <w:gridSpan w:val="3"/>
            <w:tcBorders>
              <w:top w:val="single" w:color="000000" w:sz="8" w:space="0"/>
              <w:left w:val="nil"/>
              <w:bottom w:val="single" w:color="000000" w:sz="8" w:space="0"/>
              <w:right w:val="single" w:color="000000" w:sz="8" w:space="0"/>
            </w:tcBorders>
            <w:vAlign w:val="center"/>
          </w:tcPr>
          <w:p>
            <w:pPr>
              <w:widowControl/>
              <w:spacing w:line="0" w:lineRule="atLeast"/>
              <w:jc w:val="center"/>
              <w:rPr>
                <w:rFonts w:eastAsia="仿宋_GB2312"/>
                <w:color w:val="000000"/>
                <w:kern w:val="0"/>
                <w:sz w:val="22"/>
                <w:szCs w:val="22"/>
              </w:rPr>
            </w:pPr>
            <w:r>
              <w:rPr>
                <w:rFonts w:hint="eastAsia" w:eastAsia="仿宋_GB2312"/>
                <w:color w:val="000000"/>
                <w:kern w:val="0"/>
                <w:sz w:val="22"/>
                <w:szCs w:val="22"/>
              </w:rPr>
              <w:t>其中支持AVS2/AVS3标准机顶盒的4K用户数</w:t>
            </w:r>
          </w:p>
        </w:tc>
        <w:tc>
          <w:tcPr>
            <w:tcW w:w="2118" w:type="dxa"/>
            <w:gridSpan w:val="2"/>
            <w:tcBorders>
              <w:top w:val="single" w:color="000000" w:sz="8" w:space="0"/>
              <w:left w:val="nil"/>
              <w:bottom w:val="single" w:color="000000" w:sz="8" w:space="0"/>
              <w:right w:val="single" w:color="000000" w:sz="4" w:space="0"/>
            </w:tcBorders>
            <w:vAlign w:val="center"/>
          </w:tcPr>
          <w:p>
            <w:pPr>
              <w:widowControl/>
              <w:spacing w:line="0" w:lineRule="atLeast"/>
              <w:rPr>
                <w:rFonts w:eastAsia="仿宋_GB2312"/>
                <w:kern w:val="0"/>
                <w:sz w:val="4"/>
                <w:szCs w:val="22"/>
              </w:rPr>
            </w:pPr>
          </w:p>
        </w:tc>
      </w:tr>
      <w:tr>
        <w:tblPrEx>
          <w:tblCellMar>
            <w:top w:w="0" w:type="dxa"/>
            <w:left w:w="0" w:type="dxa"/>
            <w:bottom w:w="0" w:type="dxa"/>
            <w:right w:w="0" w:type="dxa"/>
          </w:tblCellMar>
        </w:tblPrEx>
        <w:trPr>
          <w:trHeight w:val="5002" w:hRule="atLeast"/>
          <w:jc w:val="center"/>
        </w:trPr>
        <w:tc>
          <w:tcPr>
            <w:tcW w:w="1610" w:type="dxa"/>
            <w:tcBorders>
              <w:top w:val="single" w:color="000000" w:sz="8" w:space="0"/>
              <w:left w:val="single" w:color="000000" w:sz="4" w:space="0"/>
              <w:bottom w:val="single" w:color="000000" w:sz="4" w:space="0"/>
              <w:right w:val="single" w:color="000000" w:sz="8" w:space="0"/>
            </w:tcBorders>
            <w:vAlign w:val="center"/>
          </w:tcPr>
          <w:p>
            <w:pPr>
              <w:widowControl/>
              <w:spacing w:line="0" w:lineRule="atLeast"/>
              <w:jc w:val="center"/>
              <w:rPr>
                <w:rFonts w:eastAsia="仿宋_GB2312"/>
                <w:color w:val="000000"/>
                <w:kern w:val="0"/>
                <w:sz w:val="22"/>
                <w:szCs w:val="22"/>
              </w:rPr>
            </w:pPr>
            <w:r>
              <w:rPr>
                <w:rFonts w:hint="eastAsia" w:eastAsia="仿宋_GB2312"/>
                <w:color w:val="000000"/>
                <w:kern w:val="0"/>
                <w:sz w:val="22"/>
                <w:szCs w:val="22"/>
              </w:rPr>
              <w:t>申报情况（含提速降费措施、推广措施、应用等，500字以内）</w:t>
            </w:r>
          </w:p>
        </w:tc>
        <w:tc>
          <w:tcPr>
            <w:tcW w:w="8493" w:type="dxa"/>
            <w:gridSpan w:val="8"/>
            <w:tcBorders>
              <w:top w:val="single" w:color="000000" w:sz="8" w:space="0"/>
              <w:left w:val="nil"/>
              <w:bottom w:val="single" w:color="000000" w:sz="4" w:space="0"/>
              <w:right w:val="single" w:color="000000" w:sz="4" w:space="0"/>
            </w:tcBorders>
            <w:vAlign w:val="center"/>
          </w:tcPr>
          <w:p>
            <w:pPr>
              <w:widowControl/>
              <w:spacing w:line="0" w:lineRule="atLeast"/>
              <w:rPr>
                <w:rFonts w:eastAsia="仿宋_GB2312"/>
                <w:color w:val="000000"/>
                <w:kern w:val="0"/>
                <w:sz w:val="22"/>
                <w:szCs w:val="22"/>
              </w:rPr>
            </w:pPr>
          </w:p>
        </w:tc>
      </w:tr>
      <w:tr>
        <w:tblPrEx>
          <w:tblCellMar>
            <w:top w:w="0" w:type="dxa"/>
            <w:left w:w="0" w:type="dxa"/>
            <w:bottom w:w="0" w:type="dxa"/>
            <w:right w:w="0" w:type="dxa"/>
          </w:tblCellMar>
        </w:tblPrEx>
        <w:trPr>
          <w:trHeight w:val="1715" w:hRule="atLeast"/>
          <w:jc w:val="center"/>
        </w:trPr>
        <w:tc>
          <w:tcPr>
            <w:tcW w:w="1610" w:type="dxa"/>
            <w:tcBorders>
              <w:top w:val="single" w:color="000000" w:sz="4" w:space="0"/>
              <w:left w:val="single" w:color="000000" w:sz="4" w:space="0"/>
              <w:bottom w:val="single" w:color="000000" w:sz="8" w:space="0"/>
              <w:right w:val="single" w:color="000000" w:sz="8" w:space="0"/>
            </w:tcBorders>
            <w:vAlign w:val="center"/>
          </w:tcPr>
          <w:p>
            <w:pPr>
              <w:widowControl/>
              <w:spacing w:line="0" w:lineRule="atLeast"/>
              <w:ind w:firstLine="440"/>
              <w:rPr>
                <w:rFonts w:eastAsia="仿宋_GB2312"/>
                <w:color w:val="000000"/>
                <w:kern w:val="0"/>
                <w:sz w:val="22"/>
                <w:szCs w:val="22"/>
              </w:rPr>
            </w:pPr>
            <w:r>
              <w:rPr>
                <w:rFonts w:hint="eastAsia" w:eastAsia="仿宋_GB2312"/>
                <w:color w:val="000000"/>
                <w:kern w:val="0"/>
                <w:sz w:val="22"/>
                <w:szCs w:val="22"/>
              </w:rPr>
              <w:t>申报承诺</w:t>
            </w:r>
          </w:p>
        </w:tc>
        <w:tc>
          <w:tcPr>
            <w:tcW w:w="8493" w:type="dxa"/>
            <w:gridSpan w:val="8"/>
            <w:tcBorders>
              <w:top w:val="single" w:color="000000" w:sz="4" w:space="0"/>
              <w:left w:val="nil"/>
              <w:bottom w:val="single" w:color="000000" w:sz="8" w:space="0"/>
              <w:right w:val="single" w:color="000000" w:sz="4" w:space="0"/>
            </w:tcBorders>
          </w:tcPr>
          <w:p>
            <w:pPr>
              <w:widowControl/>
              <w:spacing w:line="0" w:lineRule="atLeast"/>
              <w:ind w:firstLine="440" w:firstLineChars="200"/>
              <w:jc w:val="left"/>
              <w:rPr>
                <w:rFonts w:eastAsia="仿宋_GB2312"/>
                <w:color w:val="000000"/>
                <w:kern w:val="0"/>
                <w:sz w:val="22"/>
                <w:szCs w:val="22"/>
              </w:rPr>
            </w:pPr>
          </w:p>
          <w:p>
            <w:pPr>
              <w:widowControl/>
              <w:spacing w:line="0" w:lineRule="atLeast"/>
              <w:ind w:firstLine="440" w:firstLineChars="200"/>
              <w:jc w:val="left"/>
              <w:rPr>
                <w:rFonts w:eastAsia="仿宋_GB2312"/>
                <w:color w:val="000000"/>
                <w:kern w:val="0"/>
                <w:sz w:val="28"/>
                <w:szCs w:val="28"/>
              </w:rPr>
            </w:pPr>
            <w:r>
              <w:rPr>
                <w:rFonts w:hint="eastAsia" w:eastAsia="仿宋_GB2312"/>
                <w:color w:val="000000"/>
                <w:kern w:val="0"/>
                <w:sz w:val="22"/>
                <w:szCs w:val="22"/>
              </w:rPr>
              <w:t xml:space="preserve">本单位在申请书中所填写的信息真实、准确、合法和完整，并承担与此相应的法律责任。一旦被发现提供虚假信息或者没有填写表格中要求提供的内容，申请书视为无效，自动放弃申请资格，并承担由此产生的一切后果。 </w:t>
            </w:r>
            <w:r>
              <w:rPr>
                <w:rFonts w:eastAsia="仿宋_GB2312"/>
                <w:color w:val="000000"/>
                <w:kern w:val="0"/>
                <w:sz w:val="28"/>
                <w:szCs w:val="28"/>
              </w:rPr>
              <w:t xml:space="preserve"> </w:t>
            </w:r>
          </w:p>
          <w:p>
            <w:pPr>
              <w:widowControl/>
              <w:wordWrap w:val="0"/>
              <w:spacing w:line="0" w:lineRule="atLeast"/>
              <w:ind w:firstLine="560"/>
              <w:jc w:val="right"/>
              <w:rPr>
                <w:rFonts w:eastAsia="仿宋_GB2312"/>
                <w:color w:val="000000"/>
                <w:kern w:val="0"/>
                <w:sz w:val="22"/>
                <w:szCs w:val="22"/>
              </w:rPr>
            </w:pPr>
            <w:r>
              <w:rPr>
                <w:rFonts w:hint="eastAsia" w:eastAsia="仿宋_GB2312"/>
                <w:color w:val="000000"/>
                <w:kern w:val="0"/>
                <w:sz w:val="28"/>
                <w:szCs w:val="28"/>
              </w:rPr>
              <w:t xml:space="preserve">     （</w:t>
            </w:r>
            <w:r>
              <w:rPr>
                <w:rFonts w:eastAsia="仿宋_GB2312"/>
                <w:color w:val="000000"/>
                <w:kern w:val="0"/>
                <w:sz w:val="28"/>
                <w:szCs w:val="28"/>
              </w:rPr>
              <w:t>盖章</w:t>
            </w:r>
            <w:r>
              <w:rPr>
                <w:rFonts w:hint="eastAsia" w:eastAsia="仿宋_GB2312"/>
                <w:color w:val="000000"/>
                <w:kern w:val="0"/>
                <w:sz w:val="28"/>
                <w:szCs w:val="28"/>
              </w:rPr>
              <w:t xml:space="preserve">） </w:t>
            </w:r>
            <w:r>
              <w:rPr>
                <w:rFonts w:hint="eastAsia" w:eastAsia="仿宋_GB2312"/>
                <w:color w:val="000000"/>
                <w:kern w:val="0"/>
                <w:sz w:val="36"/>
                <w:szCs w:val="36"/>
              </w:rPr>
              <w:t xml:space="preserve">   </w:t>
            </w:r>
            <w:r>
              <w:rPr>
                <w:rFonts w:hint="eastAsia" w:eastAsia="仿宋_GB2312"/>
                <w:color w:val="000000"/>
                <w:kern w:val="0"/>
                <w:sz w:val="22"/>
                <w:szCs w:val="22"/>
              </w:rPr>
              <w:t xml:space="preserve">    </w:t>
            </w:r>
          </w:p>
        </w:tc>
      </w:tr>
    </w:tbl>
    <w:p>
      <w:pPr>
        <w:jc w:val="center"/>
        <w:rPr>
          <w:rFonts w:ascii="仿宋" w:hAnsi="仿宋" w:eastAsia="仿宋" w:cs="仿宋"/>
          <w:kern w:val="0"/>
          <w:sz w:val="32"/>
          <w:szCs w:val="32"/>
          <w:lang w:bidi="ar"/>
        </w:rPr>
      </w:pPr>
    </w:p>
    <w:sectPr>
      <w:headerReference r:id="rId13" w:type="first"/>
      <w:footerReference r:id="rId16" w:type="first"/>
      <w:headerReference r:id="rId11" w:type="default"/>
      <w:footerReference r:id="rId14" w:type="default"/>
      <w:headerReference r:id="rId12" w:type="even"/>
      <w:footerReference r:id="rId15"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微软雅黑">
    <w:altName w:val="方正黑体_GBK"/>
    <w:panose1 w:val="020B0503020204020204"/>
    <w:charset w:val="86"/>
    <w:family w:val="swiss"/>
    <w:pitch w:val="default"/>
    <w:sig w:usb0="00000000" w:usb1="00000000" w:usb2="00000016" w:usb3="00000000" w:csb0="0004001F" w:csb1="00000000"/>
  </w:font>
  <w:font w:name="font-weight : 400">
    <w:altName w:val="汉仪新人文宋简"/>
    <w:panose1 w:val="00000000000000000000"/>
    <w:charset w:val="00"/>
    <w:family w:val="auto"/>
    <w:pitch w:val="default"/>
    <w:sig w:usb0="00000000" w:usb1="00000000" w:usb2="00000000" w:usb3="00000000" w:csb0="00040001"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0000000000000000000"/>
    <w:charset w:val="00"/>
    <w:family w:val="modern"/>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Arial">
    <w:altName w:val="DejaVu Sans"/>
    <w:panose1 w:val="00000000000000000000"/>
    <w:charset w:val="00"/>
    <w:family w:val="auto"/>
    <w:pitch w:val="default"/>
    <w:sig w:usb0="00000000" w:usb1="00000000" w:usb2="00000000" w:usb3="00000000" w:csb0="00000000" w:csb1="00000000"/>
  </w:font>
  <w:font w:name="汉仪新人文宋简">
    <w:panose1 w:val="00020600040101010101"/>
    <w:charset w:val="86"/>
    <w:family w:val="auto"/>
    <w:pitch w:val="default"/>
    <w:sig w:usb0="A00002BF" w:usb1="1ACF7CFA" w:usb2="00000016"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72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snapToGrid w:val="0"/>
                            <w:rPr>
                              <w:sz w:val="24"/>
                              <w:szCs w:val="24"/>
                            </w:rPr>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Pr>
                              <w:sz w:val="24"/>
                              <w:szCs w:val="24"/>
                            </w:rPr>
                            <w:t>- 11 -</w:t>
                          </w:r>
                          <w:r>
                            <w:rPr>
                              <w:rFonts w:hint="eastAsia"/>
                              <w:sz w:val="24"/>
                              <w:szCs w:val="24"/>
                            </w:rPr>
                            <w:fldChar w:fldCharType="end"/>
                          </w:r>
                        </w:p>
                      </w:txbxContent>
                    </wps:txbx>
                    <wps:bodyPr wrap="none" lIns="0" tIns="0" rIns="0" bIns="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7216;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WAAAAZHJzL1BLAQIUABQAAAAIAIdO&#10;4kDOqXm5zwAAAAUBAAAPAAAAAAAAAAEAIAAAADgAAABkcnMvZG93bnJldi54bWxQSwECFAAUAAAA&#10;CACHTuJAOgVh0agBAABCAwAADgAAAAAAAAABACAAAAA0AQAAZHJzL2Uyb0RvYy54bWxQSwUGAAAA&#10;AAYABgBZAQAATgUAAAAA&#10;">
              <v:fill on="f" focussize="0,0"/>
              <v:stroke on="f"/>
              <v:imagedata o:title=""/>
              <o:lock v:ext="edit" aspectratio="f"/>
              <v:textbox inset="0mm,0mm,0mm,0mm" style="mso-fit-shape-to-text:t;">
                <w:txbxContent>
                  <w:p>
                    <w:pPr>
                      <w:snapToGrid w:val="0"/>
                      <w:rPr>
                        <w:sz w:val="24"/>
                        <w:szCs w:val="24"/>
                      </w:rPr>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Pr>
                        <w:sz w:val="24"/>
                        <w:szCs w:val="24"/>
                      </w:rPr>
                      <w:t>- 11 -</w:t>
                    </w:r>
                    <w:r>
                      <w:rPr>
                        <w:rFonts w:hint="eastAsia"/>
                        <w:sz w:val="24"/>
                        <w:szCs w:val="24"/>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snapToGrid w:val="0"/>
                            <w:rPr>
                              <w:sz w:val="24"/>
                              <w:szCs w:val="24"/>
                            </w:rPr>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Pr>
                              <w:sz w:val="24"/>
                              <w:szCs w:val="24"/>
                            </w:rPr>
                            <w:t>- 13 -</w:t>
                          </w:r>
                          <w:r>
                            <w:rPr>
                              <w:rFonts w:hint="eastAsia"/>
                              <w:sz w:val="24"/>
                              <w:szCs w:val="24"/>
                            </w:rPr>
                            <w:fldChar w:fldCharType="end"/>
                          </w:r>
                        </w:p>
                      </w:txbxContent>
                    </wps:txbx>
                    <wps:bodyPr wrap="none" lIns="0" tIns="0" rIns="0" bIns="0">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WAAAAZHJzL1BLAQIUABQAAAAIAIdO&#10;4kDOqXm5zwAAAAUBAAAPAAAAAAAAAAEAIAAAADgAAABkcnMvZG93bnJldi54bWxQSwECFAAUAAAA&#10;CACHTuJAIXSDAKgBAABCAwAADgAAAAAAAAABACAAAAA0AQAAZHJzL2Uyb0RvYy54bWxQSwUGAAAA&#10;AAYABgBZAQAATgUAAAAA&#10;">
              <v:fill on="f" focussize="0,0"/>
              <v:stroke on="f"/>
              <v:imagedata o:title=""/>
              <o:lock v:ext="edit" aspectratio="f"/>
              <v:textbox inset="0mm,0mm,0mm,0mm" style="mso-fit-shape-to-text:t;">
                <w:txbxContent>
                  <w:p>
                    <w:pPr>
                      <w:snapToGrid w:val="0"/>
                      <w:rPr>
                        <w:sz w:val="24"/>
                        <w:szCs w:val="24"/>
                      </w:rPr>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Pr>
                        <w:sz w:val="24"/>
                        <w:szCs w:val="24"/>
                      </w:rPr>
                      <w:t>- 13 -</w:t>
                    </w:r>
                    <w:r>
                      <w:rPr>
                        <w:rFonts w:hint="eastAsia"/>
                        <w:sz w:val="24"/>
                        <w:szCs w:val="24"/>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14</w:t>
                          </w:r>
                          <w:r>
                            <w:rPr>
                              <w:rFonts w:hint="eastAsia"/>
                              <w:sz w:val="18"/>
                            </w:rPr>
                            <w:fldChar w:fldCharType="end"/>
                          </w:r>
                        </w:p>
                      </w:txbxContent>
                    </wps:txbx>
                    <wps:bodyPr vert="horz" wrap="none" lIns="0" tIns="0" rIns="0" bIns="0" anchor="t" anchorCtr="false">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BYAAABkcnMvUEsBAhQAFAAAAAgAh07iQM6pebnPAAAABQEAAA8AAAAAAAAAAQAgAAAAOAAA&#10;AGRycy9kb3ducmV2LnhtbFBLAQIUABQAAAAIAIdO4kDAufpQwgEAAGsDAAAOAAAAAAAAAAEAIAAA&#10;ADQBAABkcnMvZTJvRG9jLnhtbFBLBQYAAAAABgAGAFkBAABoBQ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14</w:t>
                    </w:r>
                    <w:r>
                      <w:rPr>
                        <w:rFonts w:hint="eastAsia"/>
                        <w:sz w:val="18"/>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E3C03DB"/>
    <w:multiLevelType w:val="singleLevel"/>
    <w:tmpl w:val="6E3C03DB"/>
    <w:lvl w:ilvl="0" w:tentative="0">
      <w:start w:val="1"/>
      <w:numFmt w:val="chineseCounting"/>
      <w:suff w:val="nothing"/>
      <w:lvlText w:val="第%1条　"/>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true"/>
  <w:documentProtection w:enforcement="0"/>
  <w:defaultTabStop w:val="420"/>
  <w:drawingGridHorizontalSpacing w:val="105"/>
  <w:drawingGridVerticalSpacing w:val="156"/>
  <w:displayHorizontalDrawingGridEvery w:val="1"/>
  <w:displayVerticalDrawingGridEvery w:val="1"/>
  <w:noPunctuationKerning w:val="true"/>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448A"/>
    <w:rsid w:val="00023139"/>
    <w:rsid w:val="00025057"/>
    <w:rsid w:val="00036990"/>
    <w:rsid w:val="000576A0"/>
    <w:rsid w:val="00063612"/>
    <w:rsid w:val="0007156F"/>
    <w:rsid w:val="00074687"/>
    <w:rsid w:val="00074E20"/>
    <w:rsid w:val="00095439"/>
    <w:rsid w:val="0009547D"/>
    <w:rsid w:val="000A3A31"/>
    <w:rsid w:val="000C55A7"/>
    <w:rsid w:val="0010518C"/>
    <w:rsid w:val="00107782"/>
    <w:rsid w:val="00110048"/>
    <w:rsid w:val="0012622C"/>
    <w:rsid w:val="001320BE"/>
    <w:rsid w:val="001327B0"/>
    <w:rsid w:val="00147A81"/>
    <w:rsid w:val="00160F73"/>
    <w:rsid w:val="0016534B"/>
    <w:rsid w:val="00170C52"/>
    <w:rsid w:val="00172A27"/>
    <w:rsid w:val="00175175"/>
    <w:rsid w:val="0018695C"/>
    <w:rsid w:val="00196871"/>
    <w:rsid w:val="001B796C"/>
    <w:rsid w:val="001C0D9F"/>
    <w:rsid w:val="0021104F"/>
    <w:rsid w:val="00216226"/>
    <w:rsid w:val="0023117F"/>
    <w:rsid w:val="0024106C"/>
    <w:rsid w:val="0025260A"/>
    <w:rsid w:val="0028695D"/>
    <w:rsid w:val="00290ABB"/>
    <w:rsid w:val="00296F6D"/>
    <w:rsid w:val="002B3340"/>
    <w:rsid w:val="002C2809"/>
    <w:rsid w:val="002D055B"/>
    <w:rsid w:val="002E60D7"/>
    <w:rsid w:val="002E7E9A"/>
    <w:rsid w:val="002F05D7"/>
    <w:rsid w:val="002F54B2"/>
    <w:rsid w:val="00311D57"/>
    <w:rsid w:val="00314FA2"/>
    <w:rsid w:val="00317A69"/>
    <w:rsid w:val="00342284"/>
    <w:rsid w:val="00345655"/>
    <w:rsid w:val="00346311"/>
    <w:rsid w:val="00356294"/>
    <w:rsid w:val="0035683E"/>
    <w:rsid w:val="003620D1"/>
    <w:rsid w:val="00362652"/>
    <w:rsid w:val="003639E0"/>
    <w:rsid w:val="00380F45"/>
    <w:rsid w:val="00387548"/>
    <w:rsid w:val="003876B6"/>
    <w:rsid w:val="003A609A"/>
    <w:rsid w:val="003B2D7B"/>
    <w:rsid w:val="003B6611"/>
    <w:rsid w:val="003C759F"/>
    <w:rsid w:val="003D1F0B"/>
    <w:rsid w:val="003E6657"/>
    <w:rsid w:val="00403CDD"/>
    <w:rsid w:val="00437CC4"/>
    <w:rsid w:val="00466993"/>
    <w:rsid w:val="00473095"/>
    <w:rsid w:val="00492620"/>
    <w:rsid w:val="00493078"/>
    <w:rsid w:val="00495FA7"/>
    <w:rsid w:val="004F121D"/>
    <w:rsid w:val="00502F92"/>
    <w:rsid w:val="00515D2F"/>
    <w:rsid w:val="0052478B"/>
    <w:rsid w:val="0053790F"/>
    <w:rsid w:val="005431F2"/>
    <w:rsid w:val="005662D6"/>
    <w:rsid w:val="005806C4"/>
    <w:rsid w:val="00593B9E"/>
    <w:rsid w:val="00593E11"/>
    <w:rsid w:val="005C2DB2"/>
    <w:rsid w:val="005C674D"/>
    <w:rsid w:val="005E3E21"/>
    <w:rsid w:val="005F2C3E"/>
    <w:rsid w:val="00600756"/>
    <w:rsid w:val="00601514"/>
    <w:rsid w:val="0061602A"/>
    <w:rsid w:val="006177BD"/>
    <w:rsid w:val="00650AB3"/>
    <w:rsid w:val="006A1D13"/>
    <w:rsid w:val="006A6696"/>
    <w:rsid w:val="006E4D65"/>
    <w:rsid w:val="006E6D99"/>
    <w:rsid w:val="006F32E8"/>
    <w:rsid w:val="00700F15"/>
    <w:rsid w:val="00711CB7"/>
    <w:rsid w:val="00711CEA"/>
    <w:rsid w:val="007124AB"/>
    <w:rsid w:val="00715A14"/>
    <w:rsid w:val="007178C1"/>
    <w:rsid w:val="007273CB"/>
    <w:rsid w:val="00731618"/>
    <w:rsid w:val="00751242"/>
    <w:rsid w:val="007751E6"/>
    <w:rsid w:val="00793487"/>
    <w:rsid w:val="007A0ACB"/>
    <w:rsid w:val="007A3764"/>
    <w:rsid w:val="007B56AE"/>
    <w:rsid w:val="007C7B23"/>
    <w:rsid w:val="007D1B3A"/>
    <w:rsid w:val="007D2C39"/>
    <w:rsid w:val="007E36BF"/>
    <w:rsid w:val="007F5CF2"/>
    <w:rsid w:val="00804499"/>
    <w:rsid w:val="00807849"/>
    <w:rsid w:val="00810240"/>
    <w:rsid w:val="0081050A"/>
    <w:rsid w:val="00813CEF"/>
    <w:rsid w:val="0081629C"/>
    <w:rsid w:val="00824044"/>
    <w:rsid w:val="00833724"/>
    <w:rsid w:val="00835232"/>
    <w:rsid w:val="00842F24"/>
    <w:rsid w:val="00847383"/>
    <w:rsid w:val="00852AB5"/>
    <w:rsid w:val="00866C3E"/>
    <w:rsid w:val="0087177F"/>
    <w:rsid w:val="008B2FC7"/>
    <w:rsid w:val="008C2D4E"/>
    <w:rsid w:val="008D00E3"/>
    <w:rsid w:val="008D28EA"/>
    <w:rsid w:val="008F1CDD"/>
    <w:rsid w:val="008F5164"/>
    <w:rsid w:val="008F5DC0"/>
    <w:rsid w:val="008F6C76"/>
    <w:rsid w:val="00900F64"/>
    <w:rsid w:val="00901A34"/>
    <w:rsid w:val="0090502A"/>
    <w:rsid w:val="00911E86"/>
    <w:rsid w:val="00915964"/>
    <w:rsid w:val="009372FD"/>
    <w:rsid w:val="0094309A"/>
    <w:rsid w:val="009450DE"/>
    <w:rsid w:val="00951CCB"/>
    <w:rsid w:val="00953D01"/>
    <w:rsid w:val="00962AA8"/>
    <w:rsid w:val="009652C8"/>
    <w:rsid w:val="0096736A"/>
    <w:rsid w:val="009A006F"/>
    <w:rsid w:val="009A7B69"/>
    <w:rsid w:val="009D08AB"/>
    <w:rsid w:val="009D11CF"/>
    <w:rsid w:val="009D351F"/>
    <w:rsid w:val="009D45A6"/>
    <w:rsid w:val="009F3F27"/>
    <w:rsid w:val="00A04398"/>
    <w:rsid w:val="00A0793A"/>
    <w:rsid w:val="00A24A10"/>
    <w:rsid w:val="00A35215"/>
    <w:rsid w:val="00A469DB"/>
    <w:rsid w:val="00A51006"/>
    <w:rsid w:val="00A536E4"/>
    <w:rsid w:val="00A622B7"/>
    <w:rsid w:val="00A7202D"/>
    <w:rsid w:val="00A727AC"/>
    <w:rsid w:val="00A864EC"/>
    <w:rsid w:val="00AA1687"/>
    <w:rsid w:val="00AA61A1"/>
    <w:rsid w:val="00AB1194"/>
    <w:rsid w:val="00AB5886"/>
    <w:rsid w:val="00AD05DC"/>
    <w:rsid w:val="00AD4D90"/>
    <w:rsid w:val="00AE356C"/>
    <w:rsid w:val="00AE4FC6"/>
    <w:rsid w:val="00AF21C1"/>
    <w:rsid w:val="00AF78A6"/>
    <w:rsid w:val="00B12D4A"/>
    <w:rsid w:val="00B56254"/>
    <w:rsid w:val="00B666A8"/>
    <w:rsid w:val="00B739E7"/>
    <w:rsid w:val="00B8466E"/>
    <w:rsid w:val="00BC270C"/>
    <w:rsid w:val="00BC2DAF"/>
    <w:rsid w:val="00BC69F7"/>
    <w:rsid w:val="00BD1FDA"/>
    <w:rsid w:val="00BE010B"/>
    <w:rsid w:val="00BE1E94"/>
    <w:rsid w:val="00C0020C"/>
    <w:rsid w:val="00C02A02"/>
    <w:rsid w:val="00C039F8"/>
    <w:rsid w:val="00C05C80"/>
    <w:rsid w:val="00C45AE9"/>
    <w:rsid w:val="00C56F10"/>
    <w:rsid w:val="00C803A9"/>
    <w:rsid w:val="00C84C49"/>
    <w:rsid w:val="00C9140E"/>
    <w:rsid w:val="00CA1687"/>
    <w:rsid w:val="00CB5047"/>
    <w:rsid w:val="00CC0E2C"/>
    <w:rsid w:val="00CC2AD5"/>
    <w:rsid w:val="00CC2DF6"/>
    <w:rsid w:val="00CD36D4"/>
    <w:rsid w:val="00CF1F12"/>
    <w:rsid w:val="00CF3319"/>
    <w:rsid w:val="00CF72BD"/>
    <w:rsid w:val="00D0672A"/>
    <w:rsid w:val="00D21077"/>
    <w:rsid w:val="00D258A1"/>
    <w:rsid w:val="00D3634D"/>
    <w:rsid w:val="00DA4F7E"/>
    <w:rsid w:val="00DA5926"/>
    <w:rsid w:val="00DA6044"/>
    <w:rsid w:val="00DA7A51"/>
    <w:rsid w:val="00DA7CFF"/>
    <w:rsid w:val="00DB758D"/>
    <w:rsid w:val="00DC12C3"/>
    <w:rsid w:val="00DC2EAD"/>
    <w:rsid w:val="00DD6253"/>
    <w:rsid w:val="00DF091D"/>
    <w:rsid w:val="00E047CF"/>
    <w:rsid w:val="00E25E2A"/>
    <w:rsid w:val="00E2681B"/>
    <w:rsid w:val="00E3127D"/>
    <w:rsid w:val="00E32BE4"/>
    <w:rsid w:val="00E3392C"/>
    <w:rsid w:val="00E61E6E"/>
    <w:rsid w:val="00E7678B"/>
    <w:rsid w:val="00E807B7"/>
    <w:rsid w:val="00E83A92"/>
    <w:rsid w:val="00E95E4E"/>
    <w:rsid w:val="00E970C7"/>
    <w:rsid w:val="00EA2DF1"/>
    <w:rsid w:val="00EA46CB"/>
    <w:rsid w:val="00EB7666"/>
    <w:rsid w:val="00EC4866"/>
    <w:rsid w:val="00EC74A7"/>
    <w:rsid w:val="00EE21F8"/>
    <w:rsid w:val="00EF303D"/>
    <w:rsid w:val="00EF488D"/>
    <w:rsid w:val="00F03D53"/>
    <w:rsid w:val="00F1522E"/>
    <w:rsid w:val="00F4155E"/>
    <w:rsid w:val="00F44F34"/>
    <w:rsid w:val="00F52A43"/>
    <w:rsid w:val="00F677E6"/>
    <w:rsid w:val="00F82F68"/>
    <w:rsid w:val="00F8702A"/>
    <w:rsid w:val="00FA0CFB"/>
    <w:rsid w:val="00FA4510"/>
    <w:rsid w:val="00FA59A5"/>
    <w:rsid w:val="00FF7C8E"/>
    <w:rsid w:val="015E7C61"/>
    <w:rsid w:val="019C7A34"/>
    <w:rsid w:val="01AB04EF"/>
    <w:rsid w:val="01B90D03"/>
    <w:rsid w:val="01D52F78"/>
    <w:rsid w:val="01E0740F"/>
    <w:rsid w:val="01E34522"/>
    <w:rsid w:val="01E7201F"/>
    <w:rsid w:val="02030AA5"/>
    <w:rsid w:val="02156D60"/>
    <w:rsid w:val="02B94DA8"/>
    <w:rsid w:val="03095F2C"/>
    <w:rsid w:val="036A436B"/>
    <w:rsid w:val="03A91479"/>
    <w:rsid w:val="03F35EA9"/>
    <w:rsid w:val="041E0E25"/>
    <w:rsid w:val="04257F50"/>
    <w:rsid w:val="046F4E99"/>
    <w:rsid w:val="04FC3907"/>
    <w:rsid w:val="051C7579"/>
    <w:rsid w:val="05852068"/>
    <w:rsid w:val="06311B4D"/>
    <w:rsid w:val="0639559E"/>
    <w:rsid w:val="066553DE"/>
    <w:rsid w:val="06AF482A"/>
    <w:rsid w:val="06C577B2"/>
    <w:rsid w:val="06EF6CD7"/>
    <w:rsid w:val="07144824"/>
    <w:rsid w:val="0731147F"/>
    <w:rsid w:val="07597EB8"/>
    <w:rsid w:val="07612E96"/>
    <w:rsid w:val="077771C6"/>
    <w:rsid w:val="078D1AF4"/>
    <w:rsid w:val="07A3460D"/>
    <w:rsid w:val="07A96A57"/>
    <w:rsid w:val="07C52602"/>
    <w:rsid w:val="07E24008"/>
    <w:rsid w:val="080D2F93"/>
    <w:rsid w:val="081F04DE"/>
    <w:rsid w:val="08312DD0"/>
    <w:rsid w:val="08335959"/>
    <w:rsid w:val="08502520"/>
    <w:rsid w:val="08882742"/>
    <w:rsid w:val="08C523E8"/>
    <w:rsid w:val="08CD6E6A"/>
    <w:rsid w:val="08D91F73"/>
    <w:rsid w:val="08E1114F"/>
    <w:rsid w:val="08EF3694"/>
    <w:rsid w:val="09234046"/>
    <w:rsid w:val="093A0B0F"/>
    <w:rsid w:val="09A93282"/>
    <w:rsid w:val="09DB1AFE"/>
    <w:rsid w:val="09F43A5B"/>
    <w:rsid w:val="0A0A2094"/>
    <w:rsid w:val="0A0F7095"/>
    <w:rsid w:val="0A3A3BF0"/>
    <w:rsid w:val="0A7F556E"/>
    <w:rsid w:val="0A9A1DB2"/>
    <w:rsid w:val="0AC57B96"/>
    <w:rsid w:val="0ACB0398"/>
    <w:rsid w:val="0AD44CD7"/>
    <w:rsid w:val="0B173763"/>
    <w:rsid w:val="0B46632A"/>
    <w:rsid w:val="0B4729F7"/>
    <w:rsid w:val="0BA41057"/>
    <w:rsid w:val="0BAF4DC9"/>
    <w:rsid w:val="0BB8612A"/>
    <w:rsid w:val="0C48302E"/>
    <w:rsid w:val="0C5A239D"/>
    <w:rsid w:val="0C636A83"/>
    <w:rsid w:val="0C8736AB"/>
    <w:rsid w:val="0CA12D15"/>
    <w:rsid w:val="0CA438BD"/>
    <w:rsid w:val="0CBA060A"/>
    <w:rsid w:val="0D0171B9"/>
    <w:rsid w:val="0D3C2F3B"/>
    <w:rsid w:val="0D5E2209"/>
    <w:rsid w:val="0D7A4D12"/>
    <w:rsid w:val="0DA2392B"/>
    <w:rsid w:val="0DAD3AE8"/>
    <w:rsid w:val="0DB93956"/>
    <w:rsid w:val="0DC95F07"/>
    <w:rsid w:val="0DCDDF35"/>
    <w:rsid w:val="0DD161BB"/>
    <w:rsid w:val="0DD90F9B"/>
    <w:rsid w:val="0E1C18DD"/>
    <w:rsid w:val="0E372D7B"/>
    <w:rsid w:val="0E4B7E7D"/>
    <w:rsid w:val="0E605E53"/>
    <w:rsid w:val="0E6A7A0B"/>
    <w:rsid w:val="0E940CF7"/>
    <w:rsid w:val="0E9A0476"/>
    <w:rsid w:val="0E9F1E63"/>
    <w:rsid w:val="0EA3248D"/>
    <w:rsid w:val="0ED1659F"/>
    <w:rsid w:val="0EDE691A"/>
    <w:rsid w:val="0F3A7133"/>
    <w:rsid w:val="0F4F3CF4"/>
    <w:rsid w:val="0F61516F"/>
    <w:rsid w:val="0F8003C7"/>
    <w:rsid w:val="0F832899"/>
    <w:rsid w:val="0FE7410D"/>
    <w:rsid w:val="1001085A"/>
    <w:rsid w:val="10160353"/>
    <w:rsid w:val="1053144A"/>
    <w:rsid w:val="10762594"/>
    <w:rsid w:val="110E5A0C"/>
    <w:rsid w:val="11237D78"/>
    <w:rsid w:val="11427727"/>
    <w:rsid w:val="114746E9"/>
    <w:rsid w:val="114B76D7"/>
    <w:rsid w:val="11742BED"/>
    <w:rsid w:val="117553B6"/>
    <w:rsid w:val="11B34C06"/>
    <w:rsid w:val="11E906F5"/>
    <w:rsid w:val="11FE4F88"/>
    <w:rsid w:val="122F741E"/>
    <w:rsid w:val="12395A2C"/>
    <w:rsid w:val="12505921"/>
    <w:rsid w:val="125E03BF"/>
    <w:rsid w:val="126E1728"/>
    <w:rsid w:val="12B82D9B"/>
    <w:rsid w:val="12C44D21"/>
    <w:rsid w:val="12D06F63"/>
    <w:rsid w:val="133C03EC"/>
    <w:rsid w:val="13481781"/>
    <w:rsid w:val="135456CF"/>
    <w:rsid w:val="137C4350"/>
    <w:rsid w:val="137F1833"/>
    <w:rsid w:val="13921E7D"/>
    <w:rsid w:val="13BF358E"/>
    <w:rsid w:val="13DC0908"/>
    <w:rsid w:val="14497792"/>
    <w:rsid w:val="144E6FB8"/>
    <w:rsid w:val="14642DEA"/>
    <w:rsid w:val="149833D3"/>
    <w:rsid w:val="149C7C45"/>
    <w:rsid w:val="14D47ACC"/>
    <w:rsid w:val="14DA60BB"/>
    <w:rsid w:val="15647984"/>
    <w:rsid w:val="15877423"/>
    <w:rsid w:val="15BC0D13"/>
    <w:rsid w:val="15CE0130"/>
    <w:rsid w:val="15EA5648"/>
    <w:rsid w:val="15F63BE7"/>
    <w:rsid w:val="160A3A95"/>
    <w:rsid w:val="165C7FCD"/>
    <w:rsid w:val="16627BC8"/>
    <w:rsid w:val="169C6296"/>
    <w:rsid w:val="16F4796F"/>
    <w:rsid w:val="1728651D"/>
    <w:rsid w:val="173836D4"/>
    <w:rsid w:val="178337DE"/>
    <w:rsid w:val="17AF1BB7"/>
    <w:rsid w:val="17DF183C"/>
    <w:rsid w:val="17E7381D"/>
    <w:rsid w:val="17FE1E66"/>
    <w:rsid w:val="180D3FA9"/>
    <w:rsid w:val="182319C8"/>
    <w:rsid w:val="1824121B"/>
    <w:rsid w:val="18485219"/>
    <w:rsid w:val="184F0BA1"/>
    <w:rsid w:val="185029BE"/>
    <w:rsid w:val="18CB44D7"/>
    <w:rsid w:val="18F40BF0"/>
    <w:rsid w:val="1939638D"/>
    <w:rsid w:val="1984499F"/>
    <w:rsid w:val="19895D57"/>
    <w:rsid w:val="19972EFB"/>
    <w:rsid w:val="1A620FA0"/>
    <w:rsid w:val="1A7616C3"/>
    <w:rsid w:val="1AA06337"/>
    <w:rsid w:val="1AA95D6F"/>
    <w:rsid w:val="1AD323DA"/>
    <w:rsid w:val="1ADD0957"/>
    <w:rsid w:val="1AF0286E"/>
    <w:rsid w:val="1AF83A99"/>
    <w:rsid w:val="1B006139"/>
    <w:rsid w:val="1B027B92"/>
    <w:rsid w:val="1B071536"/>
    <w:rsid w:val="1B32575C"/>
    <w:rsid w:val="1B48001E"/>
    <w:rsid w:val="1B6F5CAA"/>
    <w:rsid w:val="1B736536"/>
    <w:rsid w:val="1B7423DA"/>
    <w:rsid w:val="1B9F4256"/>
    <w:rsid w:val="1B9F563B"/>
    <w:rsid w:val="1BBF6A44"/>
    <w:rsid w:val="1C0234E8"/>
    <w:rsid w:val="1C2D7843"/>
    <w:rsid w:val="1C2E109F"/>
    <w:rsid w:val="1C5431B0"/>
    <w:rsid w:val="1C68608E"/>
    <w:rsid w:val="1C7A68A5"/>
    <w:rsid w:val="1CC0593C"/>
    <w:rsid w:val="1CC13AD2"/>
    <w:rsid w:val="1CDB682C"/>
    <w:rsid w:val="1CEA57CF"/>
    <w:rsid w:val="1CF132CC"/>
    <w:rsid w:val="1D0B28E0"/>
    <w:rsid w:val="1D235508"/>
    <w:rsid w:val="1D347F12"/>
    <w:rsid w:val="1D5312DA"/>
    <w:rsid w:val="1DB2790A"/>
    <w:rsid w:val="1DC05524"/>
    <w:rsid w:val="1DD114AE"/>
    <w:rsid w:val="1E4302BD"/>
    <w:rsid w:val="1E6374CD"/>
    <w:rsid w:val="1E8240BF"/>
    <w:rsid w:val="1E864222"/>
    <w:rsid w:val="1F0A44E0"/>
    <w:rsid w:val="1F4E3DD4"/>
    <w:rsid w:val="1F7E188E"/>
    <w:rsid w:val="1FFE16CA"/>
    <w:rsid w:val="2007226D"/>
    <w:rsid w:val="200A426F"/>
    <w:rsid w:val="202C202D"/>
    <w:rsid w:val="207D4D00"/>
    <w:rsid w:val="20A21447"/>
    <w:rsid w:val="20D53BAF"/>
    <w:rsid w:val="211B0508"/>
    <w:rsid w:val="2156716D"/>
    <w:rsid w:val="21C40750"/>
    <w:rsid w:val="22096C22"/>
    <w:rsid w:val="2224221A"/>
    <w:rsid w:val="224F34B5"/>
    <w:rsid w:val="22933C75"/>
    <w:rsid w:val="22A95EC6"/>
    <w:rsid w:val="22B67D69"/>
    <w:rsid w:val="22B9466E"/>
    <w:rsid w:val="22C272C1"/>
    <w:rsid w:val="22CC5C85"/>
    <w:rsid w:val="22D44810"/>
    <w:rsid w:val="22DB2FCA"/>
    <w:rsid w:val="22EA18C8"/>
    <w:rsid w:val="22FF7401"/>
    <w:rsid w:val="23160C73"/>
    <w:rsid w:val="23517629"/>
    <w:rsid w:val="237B7546"/>
    <w:rsid w:val="23B938B4"/>
    <w:rsid w:val="23BE6A07"/>
    <w:rsid w:val="23D23681"/>
    <w:rsid w:val="23FA589A"/>
    <w:rsid w:val="23FF4B30"/>
    <w:rsid w:val="242915AD"/>
    <w:rsid w:val="24820672"/>
    <w:rsid w:val="24C20F5A"/>
    <w:rsid w:val="24EA254D"/>
    <w:rsid w:val="24F03998"/>
    <w:rsid w:val="25123B00"/>
    <w:rsid w:val="252D2D09"/>
    <w:rsid w:val="2543485C"/>
    <w:rsid w:val="25721FD7"/>
    <w:rsid w:val="25776F3A"/>
    <w:rsid w:val="258F28F5"/>
    <w:rsid w:val="25BB6BFF"/>
    <w:rsid w:val="25BD09DA"/>
    <w:rsid w:val="25D80562"/>
    <w:rsid w:val="25F733E6"/>
    <w:rsid w:val="260154FD"/>
    <w:rsid w:val="262B5233"/>
    <w:rsid w:val="26636379"/>
    <w:rsid w:val="266E2854"/>
    <w:rsid w:val="26C2593E"/>
    <w:rsid w:val="26CB61D5"/>
    <w:rsid w:val="26F278A2"/>
    <w:rsid w:val="271A71AF"/>
    <w:rsid w:val="275B5ADE"/>
    <w:rsid w:val="277D7114"/>
    <w:rsid w:val="27A417D3"/>
    <w:rsid w:val="2858709A"/>
    <w:rsid w:val="28793F16"/>
    <w:rsid w:val="28D45070"/>
    <w:rsid w:val="28E65B54"/>
    <w:rsid w:val="299C2145"/>
    <w:rsid w:val="29DF152C"/>
    <w:rsid w:val="29F164A8"/>
    <w:rsid w:val="2AB3003B"/>
    <w:rsid w:val="2AC24C31"/>
    <w:rsid w:val="2B732E73"/>
    <w:rsid w:val="2B745C24"/>
    <w:rsid w:val="2B8A293B"/>
    <w:rsid w:val="2B9D64B7"/>
    <w:rsid w:val="2BBB300E"/>
    <w:rsid w:val="2BF26672"/>
    <w:rsid w:val="2C1C6687"/>
    <w:rsid w:val="2C3E1E4B"/>
    <w:rsid w:val="2C845F56"/>
    <w:rsid w:val="2C9404DF"/>
    <w:rsid w:val="2C994208"/>
    <w:rsid w:val="2CA75684"/>
    <w:rsid w:val="2CBF2F05"/>
    <w:rsid w:val="2CF21B05"/>
    <w:rsid w:val="2D3D7F39"/>
    <w:rsid w:val="2DBE9595"/>
    <w:rsid w:val="2E2665E6"/>
    <w:rsid w:val="2E2A0389"/>
    <w:rsid w:val="2EA36CCC"/>
    <w:rsid w:val="2ECB47C2"/>
    <w:rsid w:val="2EF15C9C"/>
    <w:rsid w:val="2F017588"/>
    <w:rsid w:val="2F622837"/>
    <w:rsid w:val="2F7D4643"/>
    <w:rsid w:val="2F865B4E"/>
    <w:rsid w:val="2F987692"/>
    <w:rsid w:val="2FAE5DAB"/>
    <w:rsid w:val="303B78FA"/>
    <w:rsid w:val="303D2A31"/>
    <w:rsid w:val="30454EC7"/>
    <w:rsid w:val="3063284C"/>
    <w:rsid w:val="308402EA"/>
    <w:rsid w:val="30894BEF"/>
    <w:rsid w:val="309D5EB1"/>
    <w:rsid w:val="30AA5BD1"/>
    <w:rsid w:val="30C734AF"/>
    <w:rsid w:val="30D86BDA"/>
    <w:rsid w:val="30D90E42"/>
    <w:rsid w:val="30E12B6D"/>
    <w:rsid w:val="31192324"/>
    <w:rsid w:val="314C4052"/>
    <w:rsid w:val="314D6DAC"/>
    <w:rsid w:val="318A7881"/>
    <w:rsid w:val="31BD2B9E"/>
    <w:rsid w:val="321D3013"/>
    <w:rsid w:val="323A3A4D"/>
    <w:rsid w:val="32900203"/>
    <w:rsid w:val="32DF51E7"/>
    <w:rsid w:val="33223A65"/>
    <w:rsid w:val="33484ED6"/>
    <w:rsid w:val="334B36CA"/>
    <w:rsid w:val="33DC05FF"/>
    <w:rsid w:val="33F63CE5"/>
    <w:rsid w:val="348C37FF"/>
    <w:rsid w:val="34B648D3"/>
    <w:rsid w:val="34C4003C"/>
    <w:rsid w:val="34E03B1C"/>
    <w:rsid w:val="350E624F"/>
    <w:rsid w:val="35515B0E"/>
    <w:rsid w:val="35836BC9"/>
    <w:rsid w:val="35AA1862"/>
    <w:rsid w:val="35B44914"/>
    <w:rsid w:val="35D4448F"/>
    <w:rsid w:val="35F77868"/>
    <w:rsid w:val="361828CF"/>
    <w:rsid w:val="36901664"/>
    <w:rsid w:val="36BF54F8"/>
    <w:rsid w:val="36C7393F"/>
    <w:rsid w:val="36CC7A4E"/>
    <w:rsid w:val="36E875D9"/>
    <w:rsid w:val="36F959D0"/>
    <w:rsid w:val="375F29AA"/>
    <w:rsid w:val="37B07ED3"/>
    <w:rsid w:val="37E747CA"/>
    <w:rsid w:val="38597CA9"/>
    <w:rsid w:val="38F1410F"/>
    <w:rsid w:val="39023300"/>
    <w:rsid w:val="3905412C"/>
    <w:rsid w:val="39364A53"/>
    <w:rsid w:val="39501F2A"/>
    <w:rsid w:val="398F5ED4"/>
    <w:rsid w:val="399E35D5"/>
    <w:rsid w:val="39B112E9"/>
    <w:rsid w:val="3A050A20"/>
    <w:rsid w:val="3A1F53D1"/>
    <w:rsid w:val="3A744412"/>
    <w:rsid w:val="3A857B07"/>
    <w:rsid w:val="3ADE5FC6"/>
    <w:rsid w:val="3AF31991"/>
    <w:rsid w:val="3B160122"/>
    <w:rsid w:val="3B7A2EEA"/>
    <w:rsid w:val="3BB72B57"/>
    <w:rsid w:val="3BD46CD2"/>
    <w:rsid w:val="3BDA3C04"/>
    <w:rsid w:val="3C4677E1"/>
    <w:rsid w:val="3C5023C0"/>
    <w:rsid w:val="3C556FB1"/>
    <w:rsid w:val="3C69051D"/>
    <w:rsid w:val="3C813F57"/>
    <w:rsid w:val="3CA67D6F"/>
    <w:rsid w:val="3CB45AB9"/>
    <w:rsid w:val="3CC25A1F"/>
    <w:rsid w:val="3CE9629A"/>
    <w:rsid w:val="3D116112"/>
    <w:rsid w:val="3D1731CF"/>
    <w:rsid w:val="3D8A293B"/>
    <w:rsid w:val="3DA23071"/>
    <w:rsid w:val="3DAD048E"/>
    <w:rsid w:val="3DCF7DEC"/>
    <w:rsid w:val="3DEF6636"/>
    <w:rsid w:val="3E4D61AA"/>
    <w:rsid w:val="3E5621CC"/>
    <w:rsid w:val="3E6B427F"/>
    <w:rsid w:val="3EA53782"/>
    <w:rsid w:val="3EEF20F2"/>
    <w:rsid w:val="3F1539E7"/>
    <w:rsid w:val="3F2C7C5C"/>
    <w:rsid w:val="3F5567C5"/>
    <w:rsid w:val="3F6C6F07"/>
    <w:rsid w:val="3F767654"/>
    <w:rsid w:val="3F7C3C2F"/>
    <w:rsid w:val="3FBE434F"/>
    <w:rsid w:val="3FE78319"/>
    <w:rsid w:val="40290D7B"/>
    <w:rsid w:val="403C6208"/>
    <w:rsid w:val="408A01FD"/>
    <w:rsid w:val="40AF4183"/>
    <w:rsid w:val="40BA0623"/>
    <w:rsid w:val="41056798"/>
    <w:rsid w:val="41224A4C"/>
    <w:rsid w:val="414915A2"/>
    <w:rsid w:val="417457CF"/>
    <w:rsid w:val="41756C01"/>
    <w:rsid w:val="417E462C"/>
    <w:rsid w:val="41BA2733"/>
    <w:rsid w:val="41C22A31"/>
    <w:rsid w:val="41DC0E5A"/>
    <w:rsid w:val="41ED00BE"/>
    <w:rsid w:val="425259CA"/>
    <w:rsid w:val="42986FD7"/>
    <w:rsid w:val="42A460E1"/>
    <w:rsid w:val="42D52F5E"/>
    <w:rsid w:val="433C63AB"/>
    <w:rsid w:val="433E6FBE"/>
    <w:rsid w:val="43AD149D"/>
    <w:rsid w:val="43E04960"/>
    <w:rsid w:val="440D008D"/>
    <w:rsid w:val="445531E3"/>
    <w:rsid w:val="44AA21B1"/>
    <w:rsid w:val="44B727CF"/>
    <w:rsid w:val="44E12929"/>
    <w:rsid w:val="44F35B28"/>
    <w:rsid w:val="450C67C8"/>
    <w:rsid w:val="454841B7"/>
    <w:rsid w:val="45A11078"/>
    <w:rsid w:val="461C20B5"/>
    <w:rsid w:val="46255235"/>
    <w:rsid w:val="462D6BF5"/>
    <w:rsid w:val="464E24C8"/>
    <w:rsid w:val="467B337F"/>
    <w:rsid w:val="46B505A4"/>
    <w:rsid w:val="46D31595"/>
    <w:rsid w:val="46D6147C"/>
    <w:rsid w:val="47293104"/>
    <w:rsid w:val="473972F0"/>
    <w:rsid w:val="47414443"/>
    <w:rsid w:val="47C732E1"/>
    <w:rsid w:val="47DF18E8"/>
    <w:rsid w:val="4802047D"/>
    <w:rsid w:val="48036D00"/>
    <w:rsid w:val="4804741C"/>
    <w:rsid w:val="48112146"/>
    <w:rsid w:val="484C75D1"/>
    <w:rsid w:val="48681508"/>
    <w:rsid w:val="486F49C7"/>
    <w:rsid w:val="48E11D5E"/>
    <w:rsid w:val="490706F0"/>
    <w:rsid w:val="490C451E"/>
    <w:rsid w:val="49280F4E"/>
    <w:rsid w:val="49332589"/>
    <w:rsid w:val="49766419"/>
    <w:rsid w:val="49947D26"/>
    <w:rsid w:val="49A05130"/>
    <w:rsid w:val="49A51705"/>
    <w:rsid w:val="49DF3D8B"/>
    <w:rsid w:val="49FD6907"/>
    <w:rsid w:val="49FF1DFD"/>
    <w:rsid w:val="4A154284"/>
    <w:rsid w:val="4A512D34"/>
    <w:rsid w:val="4A695853"/>
    <w:rsid w:val="4A720925"/>
    <w:rsid w:val="4A8920F6"/>
    <w:rsid w:val="4A9415C9"/>
    <w:rsid w:val="4ADD1196"/>
    <w:rsid w:val="4B187383"/>
    <w:rsid w:val="4BD02260"/>
    <w:rsid w:val="4BED6544"/>
    <w:rsid w:val="4C1D43AA"/>
    <w:rsid w:val="4C355F91"/>
    <w:rsid w:val="4C3A4788"/>
    <w:rsid w:val="4C754785"/>
    <w:rsid w:val="4CAF7BFA"/>
    <w:rsid w:val="4CC948DE"/>
    <w:rsid w:val="4CD20C7E"/>
    <w:rsid w:val="4D01192A"/>
    <w:rsid w:val="4D2B07E9"/>
    <w:rsid w:val="4D303AA1"/>
    <w:rsid w:val="4D3D695E"/>
    <w:rsid w:val="4D4775FA"/>
    <w:rsid w:val="4D5112CC"/>
    <w:rsid w:val="4D7452D2"/>
    <w:rsid w:val="4D7F1776"/>
    <w:rsid w:val="4D813A68"/>
    <w:rsid w:val="4DB64A70"/>
    <w:rsid w:val="4DC22B45"/>
    <w:rsid w:val="4E0B7DC1"/>
    <w:rsid w:val="4E1D71B2"/>
    <w:rsid w:val="4E286D4C"/>
    <w:rsid w:val="4E3D4B61"/>
    <w:rsid w:val="4E891D58"/>
    <w:rsid w:val="4F294861"/>
    <w:rsid w:val="4F4C6DEE"/>
    <w:rsid w:val="4F891CE6"/>
    <w:rsid w:val="4F962D02"/>
    <w:rsid w:val="4FAFF1E8"/>
    <w:rsid w:val="4FB52449"/>
    <w:rsid w:val="4FC95591"/>
    <w:rsid w:val="4FD268CF"/>
    <w:rsid w:val="4FF760DD"/>
    <w:rsid w:val="50322469"/>
    <w:rsid w:val="505F06AD"/>
    <w:rsid w:val="50702556"/>
    <w:rsid w:val="50712923"/>
    <w:rsid w:val="5077756E"/>
    <w:rsid w:val="50880962"/>
    <w:rsid w:val="50CD31A9"/>
    <w:rsid w:val="50D6473F"/>
    <w:rsid w:val="5107730E"/>
    <w:rsid w:val="51163429"/>
    <w:rsid w:val="51430EA9"/>
    <w:rsid w:val="51645F35"/>
    <w:rsid w:val="516B56B5"/>
    <w:rsid w:val="517B02C1"/>
    <w:rsid w:val="517D0B5F"/>
    <w:rsid w:val="51C27873"/>
    <w:rsid w:val="51FD638B"/>
    <w:rsid w:val="51FED7AB"/>
    <w:rsid w:val="523948F2"/>
    <w:rsid w:val="52572895"/>
    <w:rsid w:val="5273042F"/>
    <w:rsid w:val="5273737A"/>
    <w:rsid w:val="528D452E"/>
    <w:rsid w:val="529D4EDE"/>
    <w:rsid w:val="52F72E9B"/>
    <w:rsid w:val="5312582D"/>
    <w:rsid w:val="5314748F"/>
    <w:rsid w:val="53637D16"/>
    <w:rsid w:val="53723F3B"/>
    <w:rsid w:val="53854946"/>
    <w:rsid w:val="53AB0CA4"/>
    <w:rsid w:val="53BD364D"/>
    <w:rsid w:val="53C76F33"/>
    <w:rsid w:val="53E56998"/>
    <w:rsid w:val="5418514E"/>
    <w:rsid w:val="541E46EB"/>
    <w:rsid w:val="54282620"/>
    <w:rsid w:val="542E1C41"/>
    <w:rsid w:val="543119BB"/>
    <w:rsid w:val="5444161C"/>
    <w:rsid w:val="54793A04"/>
    <w:rsid w:val="54D972A8"/>
    <w:rsid w:val="54F857DF"/>
    <w:rsid w:val="554618EA"/>
    <w:rsid w:val="5599354B"/>
    <w:rsid w:val="55F10D5E"/>
    <w:rsid w:val="56254FAD"/>
    <w:rsid w:val="562C3B1A"/>
    <w:rsid w:val="56522C36"/>
    <w:rsid w:val="565B5684"/>
    <w:rsid w:val="568935C9"/>
    <w:rsid w:val="56B62645"/>
    <w:rsid w:val="56D142B0"/>
    <w:rsid w:val="56D81898"/>
    <w:rsid w:val="56F86813"/>
    <w:rsid w:val="56FB7CF7"/>
    <w:rsid w:val="571E2D6B"/>
    <w:rsid w:val="575C187A"/>
    <w:rsid w:val="57A96D04"/>
    <w:rsid w:val="57BBA72B"/>
    <w:rsid w:val="57EF19B3"/>
    <w:rsid w:val="582417EA"/>
    <w:rsid w:val="58420DC8"/>
    <w:rsid w:val="58827D92"/>
    <w:rsid w:val="58E26066"/>
    <w:rsid w:val="59190DCC"/>
    <w:rsid w:val="591932A0"/>
    <w:rsid w:val="591B787E"/>
    <w:rsid w:val="592E7F96"/>
    <w:rsid w:val="59450947"/>
    <w:rsid w:val="595B32C4"/>
    <w:rsid w:val="59744988"/>
    <w:rsid w:val="597E702F"/>
    <w:rsid w:val="59CA062C"/>
    <w:rsid w:val="59DF3137"/>
    <w:rsid w:val="5A16606D"/>
    <w:rsid w:val="5A176148"/>
    <w:rsid w:val="5A230F84"/>
    <w:rsid w:val="5A8B2007"/>
    <w:rsid w:val="5AA94F98"/>
    <w:rsid w:val="5B2C5ED8"/>
    <w:rsid w:val="5B9C46FB"/>
    <w:rsid w:val="5C0A37E4"/>
    <w:rsid w:val="5C3249DB"/>
    <w:rsid w:val="5C6B2A26"/>
    <w:rsid w:val="5C9B7702"/>
    <w:rsid w:val="5CCD021B"/>
    <w:rsid w:val="5D58DF85"/>
    <w:rsid w:val="5D5C14D6"/>
    <w:rsid w:val="5DD21F32"/>
    <w:rsid w:val="5DDA7A61"/>
    <w:rsid w:val="5E026C99"/>
    <w:rsid w:val="5E427E79"/>
    <w:rsid w:val="5E463A53"/>
    <w:rsid w:val="5E8A5049"/>
    <w:rsid w:val="5ECD099C"/>
    <w:rsid w:val="5EE45EDC"/>
    <w:rsid w:val="5EFA7CCD"/>
    <w:rsid w:val="5F185E63"/>
    <w:rsid w:val="5F226774"/>
    <w:rsid w:val="5F2871A6"/>
    <w:rsid w:val="5F5F70DD"/>
    <w:rsid w:val="5F724F2D"/>
    <w:rsid w:val="5F7ECA0C"/>
    <w:rsid w:val="5F88746D"/>
    <w:rsid w:val="5FD1381B"/>
    <w:rsid w:val="5FD7ACA9"/>
    <w:rsid w:val="5FDF52ED"/>
    <w:rsid w:val="5FDFAE23"/>
    <w:rsid w:val="5FED3489"/>
    <w:rsid w:val="5FF043B7"/>
    <w:rsid w:val="5FF52960"/>
    <w:rsid w:val="5FF6EF53"/>
    <w:rsid w:val="5FFB0EA3"/>
    <w:rsid w:val="602643D7"/>
    <w:rsid w:val="603C1F7D"/>
    <w:rsid w:val="604A1036"/>
    <w:rsid w:val="60847F25"/>
    <w:rsid w:val="6091790F"/>
    <w:rsid w:val="6098268E"/>
    <w:rsid w:val="60F81A19"/>
    <w:rsid w:val="619F64E5"/>
    <w:rsid w:val="61C21D17"/>
    <w:rsid w:val="61D330B0"/>
    <w:rsid w:val="61DC1724"/>
    <w:rsid w:val="61EF3536"/>
    <w:rsid w:val="62876190"/>
    <w:rsid w:val="629E109C"/>
    <w:rsid w:val="62AC5B2C"/>
    <w:rsid w:val="62C43ADC"/>
    <w:rsid w:val="62DC0F39"/>
    <w:rsid w:val="62FFE7AA"/>
    <w:rsid w:val="633342B3"/>
    <w:rsid w:val="635C1F42"/>
    <w:rsid w:val="637411EE"/>
    <w:rsid w:val="63883A64"/>
    <w:rsid w:val="638C7385"/>
    <w:rsid w:val="63D77B70"/>
    <w:rsid w:val="63F04099"/>
    <w:rsid w:val="648963AD"/>
    <w:rsid w:val="64EB4746"/>
    <w:rsid w:val="65203EC6"/>
    <w:rsid w:val="65683A60"/>
    <w:rsid w:val="656F0A7F"/>
    <w:rsid w:val="659C6747"/>
    <w:rsid w:val="65D06EC0"/>
    <w:rsid w:val="66466672"/>
    <w:rsid w:val="66514D2C"/>
    <w:rsid w:val="66A009F8"/>
    <w:rsid w:val="670E2063"/>
    <w:rsid w:val="67173043"/>
    <w:rsid w:val="672632CC"/>
    <w:rsid w:val="67343926"/>
    <w:rsid w:val="673D2331"/>
    <w:rsid w:val="67A47080"/>
    <w:rsid w:val="67B673E4"/>
    <w:rsid w:val="67C2559F"/>
    <w:rsid w:val="67E9683E"/>
    <w:rsid w:val="67FF5A65"/>
    <w:rsid w:val="68181034"/>
    <w:rsid w:val="68236041"/>
    <w:rsid w:val="68793E1E"/>
    <w:rsid w:val="6890488B"/>
    <w:rsid w:val="6895539D"/>
    <w:rsid w:val="689A5FFB"/>
    <w:rsid w:val="68AC1C87"/>
    <w:rsid w:val="68B424C9"/>
    <w:rsid w:val="68D56C76"/>
    <w:rsid w:val="68EC1E6A"/>
    <w:rsid w:val="6900732E"/>
    <w:rsid w:val="69115C80"/>
    <w:rsid w:val="697A5A0A"/>
    <w:rsid w:val="697E813C"/>
    <w:rsid w:val="69926025"/>
    <w:rsid w:val="6A2D2754"/>
    <w:rsid w:val="6A40371C"/>
    <w:rsid w:val="6AC4185E"/>
    <w:rsid w:val="6B293423"/>
    <w:rsid w:val="6B556A03"/>
    <w:rsid w:val="6B7875D6"/>
    <w:rsid w:val="6B7F03B3"/>
    <w:rsid w:val="6BAC3FBF"/>
    <w:rsid w:val="6BDF87F5"/>
    <w:rsid w:val="6BE60FE9"/>
    <w:rsid w:val="6C206FFA"/>
    <w:rsid w:val="6C3F7F38"/>
    <w:rsid w:val="6C592E57"/>
    <w:rsid w:val="6D07736C"/>
    <w:rsid w:val="6D0FDB38"/>
    <w:rsid w:val="6D1D56FA"/>
    <w:rsid w:val="6D337454"/>
    <w:rsid w:val="6D7231CB"/>
    <w:rsid w:val="6D8B2116"/>
    <w:rsid w:val="6DBD2A1B"/>
    <w:rsid w:val="6DFF0D09"/>
    <w:rsid w:val="6E072433"/>
    <w:rsid w:val="6E261DB5"/>
    <w:rsid w:val="6E417E92"/>
    <w:rsid w:val="6E720C75"/>
    <w:rsid w:val="6E7F510F"/>
    <w:rsid w:val="6E9D1EFA"/>
    <w:rsid w:val="6EA84DE4"/>
    <w:rsid w:val="6EAF20DE"/>
    <w:rsid w:val="6EC36F57"/>
    <w:rsid w:val="6EDCF466"/>
    <w:rsid w:val="6EE457E1"/>
    <w:rsid w:val="6EE6AB26"/>
    <w:rsid w:val="6F1E04FC"/>
    <w:rsid w:val="6F611CAA"/>
    <w:rsid w:val="6FA26AEF"/>
    <w:rsid w:val="6FB4F225"/>
    <w:rsid w:val="6FBB16D9"/>
    <w:rsid w:val="6FBE1AC1"/>
    <w:rsid w:val="6FC25E82"/>
    <w:rsid w:val="6FC9047E"/>
    <w:rsid w:val="6FE634CA"/>
    <w:rsid w:val="7038126B"/>
    <w:rsid w:val="703E37E7"/>
    <w:rsid w:val="70723688"/>
    <w:rsid w:val="70A2601E"/>
    <w:rsid w:val="70A262AE"/>
    <w:rsid w:val="70AD6518"/>
    <w:rsid w:val="70D12907"/>
    <w:rsid w:val="711B7112"/>
    <w:rsid w:val="71274DAD"/>
    <w:rsid w:val="7142273C"/>
    <w:rsid w:val="715959B4"/>
    <w:rsid w:val="717557CC"/>
    <w:rsid w:val="71B0712C"/>
    <w:rsid w:val="71D102E3"/>
    <w:rsid w:val="71E443A7"/>
    <w:rsid w:val="721D1900"/>
    <w:rsid w:val="727B3237"/>
    <w:rsid w:val="72C078A7"/>
    <w:rsid w:val="72FE348E"/>
    <w:rsid w:val="736B75FC"/>
    <w:rsid w:val="73ED2B9E"/>
    <w:rsid w:val="73FB32E5"/>
    <w:rsid w:val="74C244F7"/>
    <w:rsid w:val="74DB2283"/>
    <w:rsid w:val="74F36ED8"/>
    <w:rsid w:val="755EF5E4"/>
    <w:rsid w:val="75672CC6"/>
    <w:rsid w:val="758D4777"/>
    <w:rsid w:val="75B13887"/>
    <w:rsid w:val="75DEBCC3"/>
    <w:rsid w:val="76094EEF"/>
    <w:rsid w:val="76354A83"/>
    <w:rsid w:val="76666503"/>
    <w:rsid w:val="76AB2E41"/>
    <w:rsid w:val="76B239CB"/>
    <w:rsid w:val="76C61DB3"/>
    <w:rsid w:val="76E51007"/>
    <w:rsid w:val="76EADA92"/>
    <w:rsid w:val="76F03AB7"/>
    <w:rsid w:val="76F637A5"/>
    <w:rsid w:val="76FE3BB0"/>
    <w:rsid w:val="7748E241"/>
    <w:rsid w:val="776E29D9"/>
    <w:rsid w:val="779D5F2C"/>
    <w:rsid w:val="77D8169B"/>
    <w:rsid w:val="77EF60A9"/>
    <w:rsid w:val="77F17AAC"/>
    <w:rsid w:val="78187D4E"/>
    <w:rsid w:val="78325684"/>
    <w:rsid w:val="7833270C"/>
    <w:rsid w:val="78B67DF3"/>
    <w:rsid w:val="78DD4C0B"/>
    <w:rsid w:val="78E556AA"/>
    <w:rsid w:val="79892F06"/>
    <w:rsid w:val="79BB3020"/>
    <w:rsid w:val="79DE0584"/>
    <w:rsid w:val="79F3B0DF"/>
    <w:rsid w:val="79FF04B9"/>
    <w:rsid w:val="7A145D7F"/>
    <w:rsid w:val="7A272E73"/>
    <w:rsid w:val="7A6D3EA7"/>
    <w:rsid w:val="7A774F99"/>
    <w:rsid w:val="7AA262F0"/>
    <w:rsid w:val="7ADE5DE7"/>
    <w:rsid w:val="7AE148D0"/>
    <w:rsid w:val="7AE168DA"/>
    <w:rsid w:val="7AEF2418"/>
    <w:rsid w:val="7B290A0B"/>
    <w:rsid w:val="7B617464"/>
    <w:rsid w:val="7B956889"/>
    <w:rsid w:val="7B9B6789"/>
    <w:rsid w:val="7BC87997"/>
    <w:rsid w:val="7BCD2251"/>
    <w:rsid w:val="7BE60283"/>
    <w:rsid w:val="7C391609"/>
    <w:rsid w:val="7C760D1A"/>
    <w:rsid w:val="7CDE50F2"/>
    <w:rsid w:val="7CEF6B9C"/>
    <w:rsid w:val="7D446980"/>
    <w:rsid w:val="7D4A6F31"/>
    <w:rsid w:val="7D7B5F9D"/>
    <w:rsid w:val="7D846638"/>
    <w:rsid w:val="7D972D9B"/>
    <w:rsid w:val="7D972F5B"/>
    <w:rsid w:val="7DFA1A18"/>
    <w:rsid w:val="7DFB5037"/>
    <w:rsid w:val="7DFBE617"/>
    <w:rsid w:val="7DFFFDD3"/>
    <w:rsid w:val="7E414EB2"/>
    <w:rsid w:val="7E4B188A"/>
    <w:rsid w:val="7E7CC197"/>
    <w:rsid w:val="7E90635A"/>
    <w:rsid w:val="7EA81915"/>
    <w:rsid w:val="7ED703F8"/>
    <w:rsid w:val="7EFFE179"/>
    <w:rsid w:val="7F5683D2"/>
    <w:rsid w:val="7F5849B2"/>
    <w:rsid w:val="7F726A76"/>
    <w:rsid w:val="7F7D58EC"/>
    <w:rsid w:val="7FB5301A"/>
    <w:rsid w:val="7FBF23D2"/>
    <w:rsid w:val="7FBFD1D1"/>
    <w:rsid w:val="7FDBDF64"/>
    <w:rsid w:val="7FDDBA77"/>
    <w:rsid w:val="7FDF6FB5"/>
    <w:rsid w:val="7FEB8ECB"/>
    <w:rsid w:val="7FF1272A"/>
    <w:rsid w:val="7FF30631"/>
    <w:rsid w:val="7FF65C0F"/>
    <w:rsid w:val="7FF6EE85"/>
    <w:rsid w:val="7FFF2EED"/>
    <w:rsid w:val="9BD769EC"/>
    <w:rsid w:val="9D1F1BC1"/>
    <w:rsid w:val="9D4B5CFF"/>
    <w:rsid w:val="9D9FA676"/>
    <w:rsid w:val="9DFF01D0"/>
    <w:rsid w:val="ACDF0F98"/>
    <w:rsid w:val="AD6B93C2"/>
    <w:rsid w:val="AEF90186"/>
    <w:rsid w:val="AEFD567A"/>
    <w:rsid w:val="AFEF9AB7"/>
    <w:rsid w:val="B2FD2280"/>
    <w:rsid w:val="B5CDF6FE"/>
    <w:rsid w:val="B65F7D2E"/>
    <w:rsid w:val="BA7B23C6"/>
    <w:rsid w:val="BABB03CE"/>
    <w:rsid w:val="BB56AF05"/>
    <w:rsid w:val="BDFB181D"/>
    <w:rsid w:val="BEEFF573"/>
    <w:rsid w:val="BF77424B"/>
    <w:rsid w:val="BFF013A6"/>
    <w:rsid w:val="BFFF5840"/>
    <w:rsid w:val="C5F676D3"/>
    <w:rsid w:val="CABD5FF0"/>
    <w:rsid w:val="CECF2BEF"/>
    <w:rsid w:val="CFFB5BF6"/>
    <w:rsid w:val="D5FE7704"/>
    <w:rsid w:val="D72F5A9F"/>
    <w:rsid w:val="D8FB440D"/>
    <w:rsid w:val="D96F1C74"/>
    <w:rsid w:val="DBBD591C"/>
    <w:rsid w:val="DDFD183F"/>
    <w:rsid w:val="DE752EDA"/>
    <w:rsid w:val="DF772661"/>
    <w:rsid w:val="DF7F55BC"/>
    <w:rsid w:val="DF7FEA5A"/>
    <w:rsid w:val="DFF3930B"/>
    <w:rsid w:val="DFFD1D8C"/>
    <w:rsid w:val="E31DE8A5"/>
    <w:rsid w:val="E3A74E55"/>
    <w:rsid w:val="E5FB08BC"/>
    <w:rsid w:val="E7B1A238"/>
    <w:rsid w:val="E7CB45C9"/>
    <w:rsid w:val="E7EAFF54"/>
    <w:rsid w:val="E95FED13"/>
    <w:rsid w:val="E9F71EFB"/>
    <w:rsid w:val="EC7D96DA"/>
    <w:rsid w:val="ECFEE608"/>
    <w:rsid w:val="EDAD1062"/>
    <w:rsid w:val="EDB74C89"/>
    <w:rsid w:val="EDBF028D"/>
    <w:rsid w:val="EE9FFEB1"/>
    <w:rsid w:val="EEAEF73F"/>
    <w:rsid w:val="EEF50533"/>
    <w:rsid w:val="EF5AC451"/>
    <w:rsid w:val="EF7E1DAD"/>
    <w:rsid w:val="EFB71D88"/>
    <w:rsid w:val="EFBD8542"/>
    <w:rsid w:val="EFBEC1CB"/>
    <w:rsid w:val="F34F106F"/>
    <w:rsid w:val="F3E75D65"/>
    <w:rsid w:val="F75B489E"/>
    <w:rsid w:val="F77FE408"/>
    <w:rsid w:val="F79F8701"/>
    <w:rsid w:val="F7BF196D"/>
    <w:rsid w:val="F7FBADCB"/>
    <w:rsid w:val="F837CCE7"/>
    <w:rsid w:val="F972A089"/>
    <w:rsid w:val="F9FD110E"/>
    <w:rsid w:val="F9FEF6C0"/>
    <w:rsid w:val="FA7F66FD"/>
    <w:rsid w:val="FB2E47B9"/>
    <w:rsid w:val="FBFEE491"/>
    <w:rsid w:val="FCAD41A6"/>
    <w:rsid w:val="FCF5FC81"/>
    <w:rsid w:val="FD9D494C"/>
    <w:rsid w:val="FDAD26F5"/>
    <w:rsid w:val="FDB75DD1"/>
    <w:rsid w:val="FDBFFA73"/>
    <w:rsid w:val="FDF7501F"/>
    <w:rsid w:val="FDFBA973"/>
    <w:rsid w:val="FE734873"/>
    <w:rsid w:val="FEBC83EA"/>
    <w:rsid w:val="FF1D4DBF"/>
    <w:rsid w:val="FF4DB2FF"/>
    <w:rsid w:val="FF5AB976"/>
    <w:rsid w:val="FF9F9685"/>
    <w:rsid w:val="FFAF8FA3"/>
    <w:rsid w:val="FFB596C6"/>
    <w:rsid w:val="FFBFA50D"/>
    <w:rsid w:val="FFEA5452"/>
    <w:rsid w:val="FFFE395B"/>
    <w:rsid w:val="FFFF01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3"/>
    <w:basedOn w:val="1"/>
    <w:next w:val="1"/>
    <w:semiHidden/>
    <w:unhideWhenUsed/>
    <w:qFormat/>
    <w:uiPriority w:val="9"/>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微软雅黑" w:hAnsi="Calibri" w:eastAsia="微软雅黑" w:cs="微软雅黑"/>
      <w:color w:val="000000"/>
      <w:sz w:val="24"/>
      <w:szCs w:val="24"/>
      <w:lang w:val="en-US" w:eastAsia="zh-CN" w:bidi="ar-SA"/>
    </w:rPr>
  </w:style>
  <w:style w:type="paragraph" w:styleId="4">
    <w:name w:val="annotation text"/>
    <w:basedOn w:val="1"/>
    <w:unhideWhenUsed/>
    <w:qFormat/>
    <w:uiPriority w:val="99"/>
    <w:pPr>
      <w:jc w:val="left"/>
    </w:p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9">
    <w:name w:val="Table Grid"/>
    <w:basedOn w:val="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semiHidden/>
    <w:unhideWhenUsed/>
    <w:qFormat/>
    <w:uiPriority w:val="99"/>
    <w:rPr>
      <w:color w:val="0000FF"/>
      <w:u w:val="single"/>
    </w:rPr>
  </w:style>
  <w:style w:type="character" w:customStyle="1" w:styleId="12">
    <w:name w:val="font21"/>
    <w:basedOn w:val="10"/>
    <w:qFormat/>
    <w:uiPriority w:val="0"/>
    <w:rPr>
      <w:rFonts w:hint="eastAsia" w:ascii="宋体" w:hAnsi="宋体" w:eastAsia="宋体" w:cs="宋体"/>
      <w:color w:val="000000"/>
      <w:sz w:val="24"/>
      <w:szCs w:val="24"/>
      <w:u w:val="single"/>
    </w:rPr>
  </w:style>
  <w:style w:type="character" w:customStyle="1" w:styleId="13">
    <w:name w:val="font11"/>
    <w:basedOn w:val="10"/>
    <w:qFormat/>
    <w:uiPriority w:val="0"/>
    <w:rPr>
      <w:rFonts w:hint="default" w:ascii="Times New Roman" w:hAnsi="Times New Roman" w:cs="Times New Roman"/>
      <w:color w:val="000000"/>
      <w:sz w:val="21"/>
      <w:szCs w:val="21"/>
      <w:u w:val="none"/>
    </w:rPr>
  </w:style>
  <w:style w:type="character" w:customStyle="1" w:styleId="14">
    <w:name w:val="font31"/>
    <w:basedOn w:val="10"/>
    <w:qFormat/>
    <w:uiPriority w:val="0"/>
    <w:rPr>
      <w:rFonts w:ascii="font-weight : 400" w:hAnsi="font-weight : 400" w:eastAsia="font-weight : 400" w:cs="font-weight : 400"/>
      <w:color w:val="000000"/>
      <w:sz w:val="24"/>
      <w:szCs w:val="24"/>
      <w:u w:val="none"/>
    </w:rPr>
  </w:style>
  <w:style w:type="character" w:customStyle="1" w:styleId="15">
    <w:name w:val="font01"/>
    <w:basedOn w:val="10"/>
    <w:qFormat/>
    <w:uiPriority w:val="0"/>
    <w:rPr>
      <w:rFonts w:hint="eastAsia" w:ascii="宋体" w:hAnsi="宋体" w:eastAsia="宋体" w:cs="宋体"/>
      <w:color w:val="000000"/>
      <w:sz w:val="24"/>
      <w:szCs w:val="24"/>
      <w:u w:val="single"/>
    </w:rPr>
  </w:style>
  <w:style w:type="character" w:customStyle="1" w:styleId="16">
    <w:name w:val="font51"/>
    <w:basedOn w:val="10"/>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theme" Target="theme/theme1.xml"/><Relationship Id="rId16" Type="http://schemas.openxmlformats.org/officeDocument/2006/relationships/footer" Target="footer7.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header" Target="header7.xml"/><Relationship Id="rId12" Type="http://schemas.openxmlformats.org/officeDocument/2006/relationships/header" Target="header6.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1195</Words>
  <Characters>6817</Characters>
  <Lines>56</Lines>
  <Paragraphs>15</Paragraphs>
  <TotalTime>5</TotalTime>
  <ScaleCrop>false</ScaleCrop>
  <LinksUpToDate>false</LinksUpToDate>
  <CharactersWithSpaces>7997</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2022-08-24T07:54:00Z</dcterms:created>
  <dc:creator>l enovo</dc:creator>
  <cp:lastModifiedBy>gdj</cp:lastModifiedBy>
  <cp:lastPrinted>2022-11-11T15:53:00Z</cp:lastPrinted>
  <dcterms:modified xsi:type="dcterms:W3CDTF">2022-11-14T11:34:34Z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ICV">
    <vt:lpwstr>A3A85C3224FF4399928E902814A5BCAF</vt:lpwstr>
  </property>
</Properties>
</file>